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spacing w:line="360" w:lineRule="auto"/>
        <w:ind w:firstLine="0" w:firstLineChars="0"/>
        <w:jc w:val="center"/>
        <w:rPr>
          <w:b/>
          <w:kern w:val="2"/>
          <w:sz w:val="24"/>
          <w:szCs w:val="24"/>
        </w:rPr>
      </w:pPr>
    </w:p>
    <w:p>
      <w:pPr>
        <w:widowControl w:val="0"/>
        <w:spacing w:line="360" w:lineRule="auto"/>
        <w:ind w:firstLine="0" w:firstLineChars="0"/>
        <w:jc w:val="center"/>
        <w:rPr>
          <w:b/>
          <w:kern w:val="2"/>
          <w:sz w:val="24"/>
          <w:szCs w:val="24"/>
        </w:rPr>
      </w:pPr>
    </w:p>
    <w:p>
      <w:pPr>
        <w:widowControl w:val="0"/>
        <w:spacing w:line="360" w:lineRule="auto"/>
        <w:ind w:firstLine="0" w:firstLineChars="0"/>
        <w:jc w:val="center"/>
        <w:rPr>
          <w:b/>
          <w:kern w:val="2"/>
          <w:sz w:val="36"/>
          <w:szCs w:val="24"/>
        </w:rPr>
      </w:pPr>
    </w:p>
    <w:p>
      <w:pPr>
        <w:widowControl w:val="0"/>
        <w:spacing w:line="360" w:lineRule="auto"/>
        <w:ind w:firstLine="0" w:firstLineChars="0"/>
        <w:jc w:val="center"/>
        <w:rPr>
          <w:rFonts w:ascii="黑体" w:eastAsia="黑体"/>
          <w:b/>
          <w:kern w:val="2"/>
          <w:sz w:val="36"/>
          <w:szCs w:val="24"/>
        </w:rPr>
      </w:pPr>
      <w:r>
        <w:rPr>
          <w:rFonts w:hint="eastAsia"/>
          <w:b/>
          <w:kern w:val="2"/>
          <w:sz w:val="36"/>
          <w:szCs w:val="24"/>
        </w:rPr>
        <w:t>安徽科达机电高端装备智能制造工厂--</w:t>
      </w:r>
      <w:r>
        <w:rPr>
          <w:rFonts w:hint="eastAsia"/>
          <w:b/>
          <w:kern w:val="2"/>
          <w:sz w:val="36"/>
          <w:szCs w:val="24"/>
          <w:lang w:val="en-US" w:eastAsia="zh-CN"/>
        </w:rPr>
        <w:t>工业用电</w:t>
      </w:r>
      <w:r>
        <w:rPr>
          <w:rFonts w:hint="eastAsia"/>
          <w:b/>
          <w:kern w:val="2"/>
          <w:sz w:val="36"/>
          <w:szCs w:val="24"/>
        </w:rPr>
        <w:t>工程</w:t>
      </w:r>
    </w:p>
    <w:p>
      <w:pPr>
        <w:widowControl w:val="0"/>
        <w:spacing w:line="240" w:lineRule="auto"/>
        <w:ind w:firstLine="0" w:firstLineChars="0"/>
        <w:jc w:val="both"/>
        <w:rPr>
          <w:kern w:val="2"/>
          <w:sz w:val="36"/>
          <w:szCs w:val="24"/>
        </w:rPr>
      </w:pPr>
    </w:p>
    <w:p>
      <w:pPr>
        <w:widowControl w:val="0"/>
        <w:spacing w:line="240" w:lineRule="auto"/>
        <w:ind w:firstLine="0" w:firstLineChars="0"/>
        <w:jc w:val="both"/>
        <w:rPr>
          <w:kern w:val="2"/>
          <w:sz w:val="36"/>
          <w:szCs w:val="24"/>
        </w:rPr>
      </w:pPr>
    </w:p>
    <w:p>
      <w:pPr>
        <w:widowControl w:val="0"/>
        <w:spacing w:line="240" w:lineRule="auto"/>
        <w:ind w:firstLine="0" w:firstLineChars="0"/>
        <w:jc w:val="both"/>
        <w:rPr>
          <w:kern w:val="2"/>
          <w:sz w:val="36"/>
          <w:szCs w:val="24"/>
        </w:rPr>
      </w:pPr>
    </w:p>
    <w:p>
      <w:pPr>
        <w:widowControl w:val="0"/>
        <w:spacing w:line="240" w:lineRule="auto"/>
        <w:ind w:firstLine="0" w:firstLineChars="0"/>
        <w:jc w:val="center"/>
        <w:rPr>
          <w:rFonts w:ascii="黑体" w:eastAsia="黑体"/>
          <w:kern w:val="2"/>
          <w:sz w:val="36"/>
          <w:szCs w:val="24"/>
        </w:rPr>
      </w:pPr>
      <w:r>
        <w:rPr>
          <w:rFonts w:hint="eastAsia" w:ascii="黑体" w:eastAsia="黑体"/>
          <w:kern w:val="2"/>
          <w:sz w:val="36"/>
          <w:szCs w:val="24"/>
        </w:rPr>
        <w:t>资格审查文件</w:t>
      </w:r>
    </w:p>
    <w:p>
      <w:pPr>
        <w:widowControl w:val="0"/>
        <w:spacing w:line="240" w:lineRule="auto"/>
        <w:ind w:firstLine="0" w:firstLineChars="0"/>
        <w:jc w:val="center"/>
        <w:rPr>
          <w:rFonts w:ascii="黑体" w:eastAsia="黑体"/>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r>
        <w:rPr>
          <w:kern w:val="2"/>
          <w:sz w:val="24"/>
          <w:szCs w:val="24"/>
        </w:rPr>
        <w:t xml:space="preserve"> </w:t>
      </w: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both"/>
        <w:rPr>
          <w:kern w:val="2"/>
          <w:sz w:val="24"/>
          <w:szCs w:val="24"/>
        </w:rPr>
      </w:pPr>
    </w:p>
    <w:p>
      <w:pPr>
        <w:widowControl w:val="0"/>
        <w:ind w:firstLine="0" w:firstLineChars="0"/>
        <w:jc w:val="center"/>
        <w:rPr>
          <w:kern w:val="2"/>
          <w:sz w:val="24"/>
          <w:szCs w:val="24"/>
        </w:rPr>
      </w:pPr>
    </w:p>
    <w:p>
      <w:pPr>
        <w:widowControl w:val="0"/>
        <w:spacing w:line="360" w:lineRule="auto"/>
        <w:ind w:firstLine="1836" w:firstLineChars="762"/>
        <w:rPr>
          <w:b/>
          <w:kern w:val="2"/>
          <w:sz w:val="24"/>
          <w:szCs w:val="24"/>
        </w:rPr>
      </w:pPr>
    </w:p>
    <w:p>
      <w:pPr>
        <w:widowControl w:val="0"/>
        <w:spacing w:line="360" w:lineRule="auto"/>
        <w:ind w:firstLine="1836" w:firstLineChars="762"/>
        <w:rPr>
          <w:b/>
          <w:kern w:val="2"/>
          <w:sz w:val="24"/>
          <w:szCs w:val="24"/>
        </w:rPr>
      </w:pPr>
      <w:r>
        <w:rPr>
          <w:rFonts w:hint="eastAsia"/>
          <w:b/>
          <w:kern w:val="2"/>
          <w:sz w:val="24"/>
          <w:szCs w:val="24"/>
        </w:rPr>
        <w:t>招  标  人：安徽科达机电股份有限公司</w:t>
      </w:r>
    </w:p>
    <w:p>
      <w:pPr>
        <w:widowControl w:val="0"/>
        <w:spacing w:line="360" w:lineRule="auto"/>
        <w:ind w:firstLine="1836" w:firstLineChars="762"/>
        <w:jc w:val="both"/>
        <w:rPr>
          <w:rFonts w:ascii="黑体" w:eastAsia="黑体"/>
          <w:b/>
          <w:kern w:val="2"/>
          <w:sz w:val="24"/>
          <w:szCs w:val="24"/>
          <w:u w:val="single"/>
        </w:rPr>
      </w:pPr>
      <w:r>
        <w:rPr>
          <w:rFonts w:hint="eastAsia"/>
          <w:b/>
          <w:kern w:val="2"/>
          <w:sz w:val="24"/>
          <w:szCs w:val="24"/>
        </w:rPr>
        <w:t>日      期：</w:t>
      </w:r>
      <w:r>
        <w:rPr>
          <w:b/>
          <w:kern w:val="2"/>
          <w:sz w:val="24"/>
          <w:szCs w:val="24"/>
        </w:rPr>
        <w:t>2024年</w:t>
      </w:r>
      <w:r>
        <w:rPr>
          <w:rFonts w:hint="eastAsia"/>
          <w:b/>
          <w:kern w:val="2"/>
          <w:sz w:val="24"/>
          <w:szCs w:val="24"/>
          <w:lang w:val="en-US" w:eastAsia="zh-CN"/>
        </w:rPr>
        <w:t>5</w:t>
      </w:r>
      <w:r>
        <w:rPr>
          <w:b/>
          <w:kern w:val="2"/>
          <w:sz w:val="24"/>
          <w:szCs w:val="24"/>
        </w:rPr>
        <w:t>月</w:t>
      </w:r>
    </w:p>
    <w:p>
      <w:pPr>
        <w:ind w:firstLine="480"/>
        <w:rPr>
          <w:sz w:val="24"/>
          <w:szCs w:val="24"/>
        </w:rPr>
      </w:pPr>
    </w:p>
    <w:p>
      <w:pPr>
        <w:ind w:firstLine="480"/>
        <w:rPr>
          <w:sz w:val="24"/>
          <w:szCs w:val="24"/>
        </w:rPr>
        <w:sectPr>
          <w:headerReference r:id="rId6" w:type="first"/>
          <w:footerReference r:id="rId9" w:type="first"/>
          <w:headerReference r:id="rId4" w:type="default"/>
          <w:footerReference r:id="rId7" w:type="default"/>
          <w:headerReference r:id="rId5" w:type="even"/>
          <w:footerReference r:id="rId8" w:type="even"/>
          <w:pgSz w:w="11900" w:h="16820"/>
          <w:pgMar w:top="1" w:right="0" w:bottom="1" w:left="0" w:header="0" w:footer="0" w:gutter="0"/>
          <w:pgNumType w:start="0"/>
          <w:cols w:space="720" w:num="1"/>
        </w:sectPr>
      </w:pPr>
    </w:p>
    <w:p>
      <w:pPr>
        <w:pStyle w:val="10"/>
        <w:ind w:firstLine="482"/>
        <w:rPr>
          <w:sz w:val="24"/>
          <w:szCs w:val="24"/>
        </w:rPr>
      </w:pPr>
      <w:r>
        <w:rPr>
          <w:rFonts w:hint="eastAsia"/>
          <w:sz w:val="24"/>
          <w:szCs w:val="24"/>
        </w:rPr>
        <w:t>第一章  投标人资格审查要求</w:t>
      </w:r>
    </w:p>
    <w:p>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Cs/>
          <w:snapToGrid w:val="0"/>
          <w:sz w:val="24"/>
          <w:szCs w:val="24"/>
        </w:rPr>
        <w:t>符合下列要求的申请人均可申请资格预审</w:t>
      </w:r>
      <w:r>
        <w:rPr>
          <w:rFonts w:hint="eastAsia" w:ascii="宋体" w:hAnsi="宋体"/>
          <w:sz w:val="24"/>
          <w:szCs w:val="24"/>
        </w:rPr>
        <w:t>，本项目</w:t>
      </w:r>
      <w:r>
        <w:rPr>
          <w:rFonts w:hint="eastAsia" w:ascii="宋体" w:hAnsi="宋体"/>
          <w:b/>
          <w:sz w:val="24"/>
          <w:szCs w:val="24"/>
          <w:u w:val="single"/>
        </w:rPr>
        <w:t>不接受</w:t>
      </w:r>
      <w:r>
        <w:rPr>
          <w:rFonts w:hint="eastAsia" w:ascii="宋体" w:hAnsi="宋体"/>
          <w:sz w:val="24"/>
          <w:szCs w:val="24"/>
        </w:rPr>
        <w:t>（接受/不接受）联合体投标。</w:t>
      </w:r>
    </w:p>
    <w:p>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
          <w:bCs/>
          <w:spacing w:val="5"/>
          <w:kern w:val="2"/>
          <w:sz w:val="24"/>
          <w:szCs w:val="24"/>
        </w:rPr>
        <w:t>1 申请人应满足的资格条件和最低履约能力（不满足下述要求的投标单位投标无效）</w:t>
      </w:r>
    </w:p>
    <w:p>
      <w:pPr>
        <w:adjustRightInd w:val="0"/>
        <w:snapToGrid w:val="0"/>
        <w:spacing w:line="360" w:lineRule="auto"/>
        <w:ind w:firstLine="720" w:firstLineChars="300"/>
        <w:rPr>
          <w:rFonts w:hint="eastAsia" w:ascii="宋体" w:hAnsi="宋体"/>
          <w:sz w:val="24"/>
        </w:rPr>
      </w:pPr>
      <w:r>
        <w:rPr>
          <w:rFonts w:hint="eastAsia" w:ascii="宋体" w:hAnsi="宋体"/>
          <w:sz w:val="24"/>
        </w:rPr>
        <w:t xml:space="preserve"> 1）具有独立承担民事责任的能力； </w:t>
      </w:r>
    </w:p>
    <w:p>
      <w:pPr>
        <w:adjustRightInd w:val="0"/>
        <w:snapToGrid w:val="0"/>
        <w:spacing w:line="360" w:lineRule="auto"/>
        <w:ind w:left="1120" w:leftChars="200" w:hanging="720" w:hangingChars="300"/>
        <w:rPr>
          <w:rFonts w:hint="eastAsia" w:ascii="宋体" w:hAnsi="宋体"/>
          <w:color w:val="FF0000"/>
          <w:sz w:val="24"/>
        </w:rPr>
      </w:pPr>
      <w:r>
        <w:rPr>
          <w:rFonts w:hint="eastAsia" w:ascii="宋体" w:hAnsi="宋体"/>
          <w:sz w:val="24"/>
        </w:rPr>
        <w:t xml:space="preserve">  </w:t>
      </w:r>
      <w:r>
        <w:rPr>
          <w:rFonts w:ascii="宋体" w:hAnsi="宋体"/>
          <w:sz w:val="24"/>
        </w:rPr>
        <w:t xml:space="preserve"> </w:t>
      </w:r>
      <w:r>
        <w:rPr>
          <w:rFonts w:hint="eastAsia" w:ascii="宋体" w:hAnsi="宋体"/>
          <w:color w:val="auto"/>
          <w:sz w:val="24"/>
        </w:rPr>
        <w:t>2）注册</w:t>
      </w:r>
      <w:r>
        <w:rPr>
          <w:rFonts w:hint="eastAsia" w:ascii="宋体" w:hAnsi="宋体"/>
          <w:color w:val="auto"/>
          <w:sz w:val="24"/>
          <w:lang w:val="en-US" w:eastAsia="zh-CN"/>
        </w:rPr>
        <w:t>实缴资金不小于200万</w:t>
      </w:r>
      <w:r>
        <w:rPr>
          <w:rFonts w:hint="eastAsia" w:ascii="宋体" w:hAnsi="宋体"/>
          <w:color w:val="auto"/>
          <w:sz w:val="24"/>
        </w:rPr>
        <w:t>；</w:t>
      </w:r>
    </w:p>
    <w:p>
      <w:pPr>
        <w:widowControl w:val="0"/>
        <w:kinsoku w:val="0"/>
        <w:autoSpaceDE w:val="0"/>
        <w:autoSpaceDN w:val="0"/>
        <w:adjustRightInd w:val="0"/>
        <w:snapToGrid w:val="0"/>
        <w:spacing w:line="377" w:lineRule="auto"/>
        <w:ind w:right="64" w:rightChars="32" w:firstLine="720" w:firstLineChars="300"/>
        <w:jc w:val="both"/>
        <w:textAlignment w:val="baseline"/>
        <w:rPr>
          <w:rFonts w:hint="eastAsia" w:ascii="宋体" w:hAnsi="宋体"/>
          <w:sz w:val="24"/>
          <w:szCs w:val="24"/>
        </w:rPr>
      </w:pPr>
      <w:r>
        <w:rPr>
          <w:rFonts w:hint="eastAsia" w:ascii="宋体" w:hAnsi="宋体"/>
          <w:sz w:val="24"/>
          <w:szCs w:val="24"/>
        </w:rPr>
        <w:t xml:space="preserve"> 3）具有良好的商业信誉和健全的财务会计制度，企业没有处于被责令停业，投标资格被取消，财产被接管、冻结、破产状态，或其他丧失履约能力的情形</w:t>
      </w:r>
      <w:r>
        <w:rPr>
          <w:rFonts w:hint="eastAsia" w:ascii="宋体" w:hAnsi="宋体" w:cs="宋体"/>
          <w:spacing w:val="5"/>
          <w:kern w:val="2"/>
          <w:sz w:val="24"/>
          <w:szCs w:val="24"/>
        </w:rPr>
        <w:t>(提供法人或者其他组织的营业执照、税务登记证 (或三证合一证明) 及开户许可证证明文件复印件加盖公章；提供原件备查)</w:t>
      </w:r>
      <w:r>
        <w:rPr>
          <w:rFonts w:hint="eastAsia" w:ascii="宋体" w:hAnsi="宋体"/>
          <w:sz w:val="24"/>
          <w:szCs w:val="24"/>
        </w:rPr>
        <w:t>；</w:t>
      </w:r>
    </w:p>
    <w:p>
      <w:pPr>
        <w:pStyle w:val="19"/>
        <w:spacing w:line="360" w:lineRule="auto"/>
        <w:ind w:firstLine="480"/>
        <w:rPr>
          <w:rFonts w:hint="eastAsia" w:ascii="宋体" w:hAnsi="宋体"/>
          <w:sz w:val="24"/>
          <w:szCs w:val="24"/>
        </w:rPr>
      </w:pPr>
      <w:r>
        <w:rPr>
          <w:rFonts w:hint="eastAsia" w:ascii="宋体" w:hAnsi="宋体"/>
          <w:sz w:val="24"/>
          <w:szCs w:val="24"/>
        </w:rPr>
        <w:t xml:space="preserve">  4）具有履行合同所必需的资质（包括企业资质和人员资质）、设备和专业技术能力；</w:t>
      </w:r>
    </w:p>
    <w:p>
      <w:pPr>
        <w:pStyle w:val="19"/>
        <w:spacing w:line="360" w:lineRule="auto"/>
        <w:ind w:firstLine="480"/>
        <w:rPr>
          <w:rFonts w:hint="eastAsia" w:ascii="宋体" w:hAnsi="宋体"/>
          <w:sz w:val="24"/>
          <w:szCs w:val="24"/>
        </w:rPr>
      </w:pPr>
      <w:r>
        <w:rPr>
          <w:rFonts w:hint="eastAsia" w:ascii="宋体" w:hAnsi="宋体"/>
          <w:sz w:val="24"/>
          <w:szCs w:val="24"/>
        </w:rPr>
        <w:t xml:space="preserve">  5）有依法缴纳税收和社会保障资金的良好记录；</w:t>
      </w:r>
    </w:p>
    <w:p>
      <w:pPr>
        <w:pStyle w:val="19"/>
        <w:spacing w:line="360" w:lineRule="auto"/>
        <w:ind w:firstLine="480"/>
        <w:rPr>
          <w:ins w:id="0" w:author="kd" w:date="2023-10-12T10:28:00Z"/>
          <w:rFonts w:ascii="宋体" w:hAnsi="宋体"/>
          <w:sz w:val="24"/>
          <w:szCs w:val="24"/>
        </w:rPr>
      </w:pPr>
      <w:r>
        <w:rPr>
          <w:rFonts w:hint="eastAsia" w:ascii="宋体" w:hAnsi="宋体"/>
          <w:sz w:val="24"/>
          <w:szCs w:val="24"/>
        </w:rPr>
        <w:t xml:space="preserve">  6）参加投标活动前三年内，在经营活动中没有重大违法违纪记录。</w:t>
      </w:r>
    </w:p>
    <w:p>
      <w:pPr>
        <w:pStyle w:val="19"/>
        <w:spacing w:line="360" w:lineRule="auto"/>
        <w:ind w:firstLine="480"/>
        <w:rPr>
          <w:rFonts w:ascii="宋体" w:hAnsi="宋体"/>
          <w:sz w:val="24"/>
          <w:szCs w:val="24"/>
        </w:rPr>
      </w:pPr>
      <w:r>
        <w:rPr>
          <w:rFonts w:hint="eastAsia" w:ascii="宋体" w:hAnsi="宋体"/>
          <w:sz w:val="24"/>
          <w:szCs w:val="24"/>
        </w:rPr>
        <w:t xml:space="preserve"> </w:t>
      </w:r>
      <w:r>
        <w:rPr>
          <w:rFonts w:ascii="宋体" w:hAnsi="宋体"/>
          <w:sz w:val="24"/>
          <w:szCs w:val="24"/>
        </w:rPr>
        <w:t xml:space="preserve"> 7</w:t>
      </w:r>
      <w:r>
        <w:rPr>
          <w:rFonts w:hint="eastAsia" w:ascii="宋体" w:hAnsi="宋体"/>
          <w:sz w:val="24"/>
          <w:szCs w:val="24"/>
        </w:rPr>
        <w:t>） 没有被工商行政管理机关在全国企业信用信息公示系统中列入严重违法失信企业名单，也没有各级法院被列为失信被执行人。</w:t>
      </w:r>
    </w:p>
    <w:p>
      <w:pPr>
        <w:pStyle w:val="19"/>
        <w:spacing w:line="360" w:lineRule="auto"/>
        <w:ind w:firstLine="48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8</w:t>
      </w:r>
      <w:r>
        <w:rPr>
          <w:rFonts w:hint="eastAsia" w:ascii="宋体" w:hAnsi="宋体"/>
          <w:sz w:val="24"/>
          <w:szCs w:val="24"/>
        </w:rPr>
        <w:t>） 在最近三年内没有骗取中标和严重违约及重大工程质量问题或重大安全生产事故。</w:t>
      </w:r>
    </w:p>
    <w:p>
      <w:pPr>
        <w:widowControl w:val="0"/>
        <w:kinsoku w:val="0"/>
        <w:autoSpaceDE w:val="0"/>
        <w:autoSpaceDN w:val="0"/>
        <w:adjustRightInd w:val="0"/>
        <w:snapToGrid w:val="0"/>
        <w:spacing w:line="377" w:lineRule="auto"/>
        <w:ind w:right="64" w:rightChars="32" w:firstLine="480" w:firstLineChars="200"/>
        <w:jc w:val="both"/>
        <w:textAlignment w:val="baseline"/>
        <w:rPr>
          <w:rFonts w:hint="eastAsia" w:ascii="宋体" w:hAnsi="宋体"/>
          <w:sz w:val="24"/>
          <w:szCs w:val="24"/>
        </w:rPr>
      </w:pPr>
      <w:r>
        <w:rPr>
          <w:rFonts w:ascii="宋体" w:hAnsi="宋体"/>
          <w:sz w:val="24"/>
          <w:szCs w:val="24"/>
        </w:rPr>
        <w:t xml:space="preserve"> </w:t>
      </w:r>
      <w:r>
        <w:rPr>
          <w:rFonts w:hint="eastAsia" w:ascii="宋体" w:hAnsi="宋体"/>
          <w:sz w:val="24"/>
          <w:szCs w:val="24"/>
          <w:lang w:val="en-US" w:eastAsia="zh-CN"/>
        </w:rPr>
        <w:t xml:space="preserve"> 9</w:t>
      </w:r>
      <w:r>
        <w:rPr>
          <w:rFonts w:hint="eastAsia" w:ascii="宋体" w:hAnsi="宋体"/>
          <w:sz w:val="24"/>
          <w:szCs w:val="24"/>
        </w:rPr>
        <w:t xml:space="preserve">） </w:t>
      </w:r>
      <w:r>
        <w:rPr>
          <w:rFonts w:hint="eastAsia" w:ascii="宋体" w:hAnsi="宋体" w:cs="宋体"/>
          <w:spacing w:val="5"/>
          <w:kern w:val="2"/>
          <w:sz w:val="24"/>
          <w:szCs w:val="24"/>
        </w:rPr>
        <w:t xml:space="preserve"> 申请人具有良好财务状况以及相应的投融资能力、偿债能力，盈利状态等，提供</w:t>
      </w:r>
      <w:r>
        <w:rPr>
          <w:rFonts w:hint="eastAsia" w:ascii="宋体" w:hAnsi="宋体" w:cs="仿宋_GB2312"/>
          <w:kern w:val="2"/>
          <w:sz w:val="24"/>
          <w:szCs w:val="24"/>
        </w:rPr>
        <w:t>企业在近</w:t>
      </w:r>
      <w:r>
        <w:rPr>
          <w:rFonts w:hint="eastAsia" w:ascii="宋体" w:hAnsi="宋体" w:cs="仿宋_GB2312"/>
          <w:kern w:val="2"/>
          <w:sz w:val="24"/>
          <w:szCs w:val="24"/>
          <w:lang w:val="en-US" w:eastAsia="zh-CN"/>
        </w:rPr>
        <w:t>三</w:t>
      </w:r>
      <w:r>
        <w:rPr>
          <w:rFonts w:hint="eastAsia" w:ascii="宋体" w:hAnsi="宋体" w:cs="仿宋_GB2312"/>
          <w:kern w:val="2"/>
          <w:sz w:val="24"/>
          <w:szCs w:val="24"/>
        </w:rPr>
        <w:t>个会计年度（</w:t>
      </w:r>
      <w:r>
        <w:rPr>
          <w:rFonts w:hint="eastAsia" w:ascii="宋体" w:hAnsi="宋体" w:cs="仿宋_GB2312"/>
          <w:kern w:val="2"/>
          <w:sz w:val="24"/>
          <w:szCs w:val="24"/>
          <w:lang w:val="en-US" w:eastAsia="zh-CN"/>
        </w:rPr>
        <w:t>2021、</w:t>
      </w:r>
      <w:r>
        <w:rPr>
          <w:rFonts w:hint="eastAsia" w:ascii="宋体" w:hAnsi="宋体" w:cs="仿宋_GB2312"/>
          <w:kern w:val="2"/>
          <w:sz w:val="24"/>
          <w:szCs w:val="24"/>
        </w:rPr>
        <w:t>2022年、2023年）的</w:t>
      </w:r>
      <w:r>
        <w:rPr>
          <w:rFonts w:hint="eastAsia" w:ascii="宋体" w:hAnsi="宋体" w:cs="宋体"/>
          <w:spacing w:val="5"/>
          <w:kern w:val="2"/>
          <w:sz w:val="24"/>
          <w:szCs w:val="24"/>
        </w:rPr>
        <w:t>财务</w:t>
      </w:r>
      <w:r>
        <w:rPr>
          <w:rFonts w:hint="eastAsia" w:ascii="宋体" w:hAnsi="宋体" w:cs="宋体"/>
          <w:spacing w:val="5"/>
          <w:kern w:val="2"/>
          <w:sz w:val="24"/>
          <w:szCs w:val="24"/>
          <w:lang w:val="en-US" w:eastAsia="zh-CN"/>
        </w:rPr>
        <w:t>审计</w:t>
      </w:r>
      <w:r>
        <w:rPr>
          <w:rFonts w:hint="eastAsia" w:ascii="宋体" w:hAnsi="宋体" w:cs="宋体"/>
          <w:spacing w:val="5"/>
          <w:kern w:val="2"/>
          <w:sz w:val="24"/>
          <w:szCs w:val="24"/>
        </w:rPr>
        <w:t>报告，相关证明材料以具备相关财务审计资质的会计师事务所或审计事务所出具的财务审计报告为准(提供上述三年度经审计的财务报告相关证明材料复印件，加盖公章；提供原件备查)；</w:t>
      </w:r>
    </w:p>
    <w:p>
      <w:pPr>
        <w:pStyle w:val="19"/>
        <w:spacing w:line="360" w:lineRule="auto"/>
        <w:ind w:firstLine="480"/>
        <w:rPr>
          <w:rFonts w:hint="eastAsia" w:ascii="宋体" w:hAnsi="宋体"/>
          <w:sz w:val="24"/>
          <w:szCs w:val="24"/>
        </w:rPr>
      </w:pPr>
      <w:r>
        <w:rPr>
          <w:rFonts w:hint="eastAsia" w:ascii="宋体" w:hAnsi="宋体"/>
          <w:sz w:val="24"/>
          <w:szCs w:val="24"/>
        </w:rPr>
        <w:t>3.2投标方须具有承接本工程所需的电力工程施工总承包三级 (或以上) 资质或机电工程施工总承包二级 (或以上) 资质，且具有安全生产许可证。</w:t>
      </w:r>
    </w:p>
    <w:p>
      <w:pPr>
        <w:widowControl w:val="0"/>
        <w:kinsoku w:val="0"/>
        <w:autoSpaceDE w:val="0"/>
        <w:autoSpaceDN w:val="0"/>
        <w:adjustRightInd w:val="0"/>
        <w:snapToGrid w:val="0"/>
        <w:spacing w:line="377" w:lineRule="auto"/>
        <w:ind w:left="6" w:right="68" w:firstLine="502" w:firstLineChars="0"/>
        <w:jc w:val="both"/>
        <w:textAlignment w:val="baseline"/>
        <w:rPr>
          <w:rFonts w:hint="eastAsia" w:ascii="宋体" w:hAnsi="宋体" w:cs="宋体"/>
          <w:b/>
          <w:bCs/>
          <w:spacing w:val="5"/>
          <w:kern w:val="2"/>
          <w:sz w:val="24"/>
          <w:szCs w:val="24"/>
        </w:rPr>
      </w:pPr>
      <w:r>
        <w:rPr>
          <w:rFonts w:hint="eastAsia" w:ascii="宋体" w:hAnsi="宋体" w:cs="宋体"/>
          <w:b/>
          <w:bCs/>
          <w:spacing w:val="5"/>
          <w:kern w:val="2"/>
          <w:sz w:val="24"/>
          <w:szCs w:val="24"/>
        </w:rPr>
        <w:t>2 最低履约能力证明（不满足下述要求的投标单位投标无效）</w:t>
      </w:r>
    </w:p>
    <w:p>
      <w:pPr>
        <w:widowControl w:val="0"/>
        <w:kinsoku w:val="0"/>
        <w:autoSpaceDE w:val="0"/>
        <w:autoSpaceDN w:val="0"/>
        <w:adjustRightInd w:val="0"/>
        <w:snapToGrid w:val="0"/>
        <w:spacing w:line="377" w:lineRule="auto"/>
        <w:ind w:left="6" w:right="68" w:firstLine="502" w:firstLineChars="0"/>
        <w:jc w:val="both"/>
        <w:textAlignment w:val="baseline"/>
        <w:rPr>
          <w:rFonts w:hint="eastAsia" w:ascii="宋体" w:hAnsi="宋体"/>
          <w:sz w:val="24"/>
          <w:szCs w:val="24"/>
        </w:rPr>
      </w:pPr>
      <w:r>
        <w:rPr>
          <w:rFonts w:hint="eastAsia" w:ascii="宋体" w:hAnsi="宋体" w:cs="宋体"/>
          <w:spacing w:val="5"/>
          <w:kern w:val="2"/>
          <w:sz w:val="24"/>
          <w:szCs w:val="24"/>
        </w:rPr>
        <w:t>2.1 对申请人企业完成过的类似业绩要求：</w:t>
      </w:r>
      <w:r>
        <w:rPr>
          <w:rFonts w:hint="eastAsia" w:ascii="宋体" w:hAnsi="宋体"/>
          <w:sz w:val="24"/>
          <w:szCs w:val="24"/>
        </w:rPr>
        <w:t>近</w:t>
      </w:r>
      <w:r>
        <w:rPr>
          <w:rFonts w:hint="eastAsia" w:ascii="宋体" w:hAnsi="宋体"/>
          <w:sz w:val="24"/>
          <w:szCs w:val="24"/>
          <w:lang w:val="en-US" w:eastAsia="zh-CN"/>
        </w:rPr>
        <w:t>五</w:t>
      </w:r>
      <w:r>
        <w:rPr>
          <w:rFonts w:hint="eastAsia" w:ascii="宋体" w:hAnsi="宋体"/>
          <w:sz w:val="24"/>
          <w:szCs w:val="24"/>
        </w:rPr>
        <w:t>年在生产制造行业内，至少有3份与招标工程同类项目合同，单个合同金额200万以上的业绩（需提供相关的合同资料），且工程质量无不良投诉，无行政处罚。</w:t>
      </w:r>
    </w:p>
    <w:p>
      <w:pPr>
        <w:widowControl w:val="0"/>
        <w:kinsoku w:val="0"/>
        <w:autoSpaceDE w:val="0"/>
        <w:autoSpaceDN w:val="0"/>
        <w:adjustRightInd w:val="0"/>
        <w:snapToGrid w:val="0"/>
        <w:spacing w:line="377" w:lineRule="auto"/>
        <w:ind w:left="406" w:leftChars="203" w:right="64" w:rightChars="32" w:firstLine="500" w:firstLineChars="0"/>
        <w:jc w:val="both"/>
        <w:textAlignment w:val="baseline"/>
        <w:rPr>
          <w:rFonts w:ascii="宋体" w:hAnsi="宋体" w:cs="宋体"/>
          <w:spacing w:val="5"/>
          <w:kern w:val="2"/>
          <w:sz w:val="24"/>
          <w:szCs w:val="24"/>
        </w:rPr>
      </w:pPr>
      <w:r>
        <w:rPr>
          <w:rFonts w:hint="eastAsia" w:ascii="宋体" w:hAnsi="宋体" w:cs="宋体"/>
          <w:spacing w:val="5"/>
          <w:sz w:val="24"/>
          <w:szCs w:val="24"/>
        </w:rPr>
        <w:t>(金额以中标金额或合同签约额为准，提供中标通知书复印件或项目合同复印件或竣工备案表，加盖公章)。</w:t>
      </w:r>
    </w:p>
    <w:p>
      <w:pPr>
        <w:spacing w:beforeLines="50" w:line="360" w:lineRule="auto"/>
        <w:ind w:firstLine="482"/>
        <w:rPr>
          <w:rFonts w:ascii="宋体" w:hAnsi="宋体"/>
          <w:b/>
          <w:sz w:val="24"/>
          <w:szCs w:val="24"/>
        </w:rPr>
      </w:pPr>
      <w:r>
        <w:rPr>
          <w:rFonts w:hint="eastAsia" w:ascii="宋体" w:hAnsi="宋体"/>
          <w:b/>
          <w:sz w:val="24"/>
          <w:szCs w:val="24"/>
        </w:rPr>
        <w:t>3、资格预审申请文件的编制</w:t>
      </w:r>
    </w:p>
    <w:p>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3.1 资格预审申请文件按照第二章《资格预审申请文件格式》编制。如有必要，可以增加附页，并作为资格预审申请文件的组成部分。</w:t>
      </w:r>
    </w:p>
    <w:p>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3.2 资格预审申请文件的编制要求</w:t>
      </w:r>
    </w:p>
    <w:p>
      <w:pPr>
        <w:kinsoku w:val="0"/>
        <w:autoSpaceDE w:val="0"/>
        <w:autoSpaceDN w:val="0"/>
        <w:adjustRightInd w:val="0"/>
        <w:snapToGrid w:val="0"/>
        <w:spacing w:line="377" w:lineRule="auto"/>
        <w:ind w:left="6" w:right="68" w:firstLine="750" w:firstLineChars="300"/>
        <w:textAlignment w:val="baseline"/>
        <w:rPr>
          <w:rFonts w:ascii="宋体" w:hAnsi="宋体" w:cs="宋体"/>
          <w:spacing w:val="5"/>
          <w:sz w:val="24"/>
          <w:szCs w:val="24"/>
        </w:rPr>
      </w:pPr>
      <w:r>
        <w:rPr>
          <w:rFonts w:hint="eastAsia" w:ascii="宋体" w:hAnsi="宋体" w:cs="宋体"/>
          <w:spacing w:val="5"/>
          <w:sz w:val="24"/>
          <w:szCs w:val="24"/>
        </w:rPr>
        <w:t>3.2.1 资格预审申请文件的签字人应为法定代表人或经正式授权的代理人。</w:t>
      </w:r>
    </w:p>
    <w:p>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如果资格预审申请文件由委托代理人签署，则申请人需提交附有法定代表人身份证明的授权委托书，授权委托书应按规定的书面方式出具，并由法定代表人和委托代理人签名或盖章。</w:t>
      </w:r>
    </w:p>
    <w:p>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如果由申请人的法定代表人亲自签署资格预审申请文件，则不需提交授权委托书。</w:t>
      </w:r>
    </w:p>
    <w:p>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3.3 资格审查申请文件的装订、签字</w:t>
      </w:r>
    </w:p>
    <w:p>
      <w:pPr>
        <w:kinsoku w:val="0"/>
        <w:autoSpaceDE w:val="0"/>
        <w:autoSpaceDN w:val="0"/>
        <w:adjustRightInd w:val="0"/>
        <w:snapToGrid w:val="0"/>
        <w:spacing w:line="377" w:lineRule="auto"/>
        <w:ind w:left="206" w:leftChars="103" w:right="68" w:rightChars="34" w:firstLine="500"/>
        <w:textAlignment w:val="baseline"/>
        <w:rPr>
          <w:rFonts w:ascii="宋体" w:hAnsi="宋体" w:cs="宋体"/>
          <w:spacing w:val="5"/>
          <w:sz w:val="24"/>
          <w:szCs w:val="24"/>
        </w:rPr>
      </w:pPr>
      <w:r>
        <w:rPr>
          <w:rFonts w:hint="eastAsia" w:ascii="宋体" w:hAnsi="宋体" w:cs="宋体"/>
          <w:spacing w:val="5"/>
          <w:sz w:val="24"/>
          <w:szCs w:val="24"/>
        </w:rPr>
        <w:t>3.3.1 资格审查申请文件正本一份，副本一份，加盖公章完整资审扫描件电子文档一份(U 盘)。正本和副本的封面上应清楚地标记“正本”或“副本”字样。当正本和副本不一致时，以正本为准。</w:t>
      </w:r>
    </w:p>
    <w:p>
      <w:pPr>
        <w:kinsoku w:val="0"/>
        <w:autoSpaceDE w:val="0"/>
        <w:autoSpaceDN w:val="0"/>
        <w:adjustRightInd w:val="0"/>
        <w:snapToGrid w:val="0"/>
        <w:spacing w:line="377" w:lineRule="auto"/>
        <w:ind w:left="206" w:leftChars="103" w:right="68" w:rightChars="34" w:firstLine="500"/>
        <w:textAlignment w:val="baseline"/>
        <w:rPr>
          <w:rFonts w:ascii="宋体" w:hAnsi="宋体"/>
          <w:sz w:val="24"/>
          <w:szCs w:val="24"/>
        </w:rPr>
      </w:pPr>
      <w:r>
        <w:rPr>
          <w:rFonts w:hint="eastAsia" w:ascii="宋体" w:hAnsi="宋体" w:cs="宋体"/>
          <w:spacing w:val="5"/>
          <w:sz w:val="24"/>
          <w:szCs w:val="24"/>
        </w:rPr>
        <w:t>3.3.2 资格审查申请文件正本与副本应分别装订成册 (A4 纸幅) 并进行密封。资格审查申请文件不得采用活页夹装订，否则，招标人对由于资格预审申请文件装订松散而造成的丢失或其他后果不承担任何责任。</w:t>
      </w:r>
    </w:p>
    <w:p>
      <w:pPr>
        <w:spacing w:beforeLines="50" w:line="360" w:lineRule="auto"/>
        <w:ind w:firstLine="482"/>
        <w:rPr>
          <w:rFonts w:ascii="宋体" w:hAnsi="宋体"/>
          <w:b/>
          <w:sz w:val="24"/>
          <w:szCs w:val="24"/>
        </w:rPr>
      </w:pPr>
      <w:r>
        <w:rPr>
          <w:rFonts w:ascii="宋体" w:hAnsi="宋体"/>
          <w:b/>
          <w:sz w:val="24"/>
          <w:szCs w:val="24"/>
        </w:rPr>
        <w:t>4</w:t>
      </w:r>
      <w:r>
        <w:rPr>
          <w:rFonts w:hint="eastAsia" w:ascii="宋体" w:hAnsi="宋体"/>
          <w:b/>
          <w:sz w:val="24"/>
          <w:szCs w:val="24"/>
        </w:rPr>
        <w:t>、资格评审</w:t>
      </w:r>
    </w:p>
    <w:p>
      <w:pPr>
        <w:spacing w:line="360" w:lineRule="auto"/>
        <w:ind w:firstLine="480"/>
        <w:rPr>
          <w:rFonts w:ascii="宋体" w:hAnsi="宋体"/>
          <w:sz w:val="24"/>
          <w:szCs w:val="24"/>
        </w:rPr>
      </w:pPr>
      <w:r>
        <w:rPr>
          <w:rFonts w:hint="eastAsia" w:ascii="宋体" w:hAnsi="宋体"/>
          <w:sz w:val="24"/>
          <w:szCs w:val="24"/>
        </w:rPr>
        <w:t>资格审查申请文件由招标人负责审查，未通过资格审查的申请人，无权参加本项目其他标的开标。评分标准请见附件。</w:t>
      </w:r>
    </w:p>
    <w:p>
      <w:pPr>
        <w:spacing w:line="360" w:lineRule="auto"/>
        <w:ind w:firstLine="0" w:firstLineChars="0"/>
        <w:rPr>
          <w:rFonts w:ascii="宋体" w:hAnsi="宋体"/>
          <w:sz w:val="24"/>
          <w:szCs w:val="24"/>
        </w:rPr>
      </w:pPr>
      <w:r>
        <w:rPr>
          <w:rFonts w:ascii="宋体" w:hAnsi="宋体"/>
          <w:sz w:val="24"/>
          <w:szCs w:val="24"/>
        </w:rPr>
        <w:br w:type="page"/>
      </w:r>
    </w:p>
    <w:p>
      <w:pPr>
        <w:pStyle w:val="10"/>
        <w:ind w:firstLine="482"/>
        <w:rPr>
          <w:sz w:val="24"/>
          <w:szCs w:val="24"/>
        </w:rPr>
      </w:pPr>
      <w:r>
        <w:rPr>
          <w:rFonts w:hint="eastAsia"/>
          <w:sz w:val="24"/>
          <w:szCs w:val="24"/>
        </w:rPr>
        <w:t>第二章  资格审查申请文件格式</w:t>
      </w:r>
    </w:p>
    <w:p>
      <w:pPr>
        <w:spacing w:line="360" w:lineRule="auto"/>
        <w:ind w:firstLine="482"/>
        <w:rPr>
          <w:rFonts w:ascii="宋体" w:hAnsi="宋体"/>
          <w:b/>
          <w:sz w:val="24"/>
          <w:szCs w:val="24"/>
        </w:rPr>
      </w:pPr>
      <w:r>
        <w:rPr>
          <w:rFonts w:hint="eastAsia" w:ascii="宋体" w:hAnsi="宋体"/>
          <w:b/>
          <w:sz w:val="24"/>
          <w:szCs w:val="24"/>
        </w:rPr>
        <w:t>一、封面格式</w:t>
      </w: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widowControl w:val="0"/>
        <w:spacing w:line="360" w:lineRule="auto"/>
        <w:ind w:firstLine="0" w:firstLineChars="0"/>
        <w:jc w:val="center"/>
        <w:rPr>
          <w:rFonts w:hint="default" w:ascii="黑体" w:eastAsia="宋体"/>
          <w:b/>
          <w:kern w:val="2"/>
          <w:sz w:val="32"/>
          <w:szCs w:val="24"/>
          <w:lang w:val="en-US" w:eastAsia="zh-CN"/>
        </w:rPr>
      </w:pPr>
      <w:r>
        <w:rPr>
          <w:rFonts w:hint="eastAsia"/>
          <w:b/>
          <w:kern w:val="2"/>
          <w:sz w:val="32"/>
          <w:szCs w:val="24"/>
        </w:rPr>
        <w:t>安徽科达机电高端装备智能制造工厂--</w:t>
      </w:r>
      <w:r>
        <w:rPr>
          <w:rFonts w:hint="eastAsia"/>
          <w:b/>
          <w:kern w:val="2"/>
          <w:sz w:val="32"/>
          <w:szCs w:val="24"/>
          <w:lang w:val="en-US" w:eastAsia="zh-CN"/>
        </w:rPr>
        <w:t>工业用电工程</w:t>
      </w:r>
    </w:p>
    <w:p>
      <w:pPr>
        <w:spacing w:line="360" w:lineRule="auto"/>
        <w:ind w:firstLine="640"/>
        <w:rPr>
          <w:rFonts w:ascii="宋体" w:hAnsi="宋体"/>
          <w:sz w:val="32"/>
          <w:szCs w:val="24"/>
        </w:rPr>
      </w:pPr>
    </w:p>
    <w:p>
      <w:pPr>
        <w:spacing w:line="360" w:lineRule="auto"/>
        <w:ind w:firstLine="640"/>
        <w:rPr>
          <w:rFonts w:ascii="宋体" w:hAnsi="宋体"/>
          <w:sz w:val="32"/>
          <w:szCs w:val="24"/>
        </w:rPr>
      </w:pPr>
    </w:p>
    <w:p>
      <w:pPr>
        <w:spacing w:line="360" w:lineRule="auto"/>
        <w:ind w:firstLine="640"/>
        <w:rPr>
          <w:rFonts w:ascii="宋体" w:hAnsi="宋体"/>
          <w:sz w:val="32"/>
          <w:szCs w:val="24"/>
        </w:rPr>
      </w:pPr>
    </w:p>
    <w:p>
      <w:pPr>
        <w:spacing w:line="360" w:lineRule="auto"/>
        <w:ind w:firstLine="640"/>
        <w:rPr>
          <w:rFonts w:ascii="宋体" w:hAnsi="宋体"/>
          <w:sz w:val="32"/>
          <w:szCs w:val="24"/>
        </w:rPr>
      </w:pPr>
    </w:p>
    <w:p>
      <w:pPr>
        <w:spacing w:line="360" w:lineRule="auto"/>
        <w:ind w:firstLine="199" w:firstLineChars="62"/>
        <w:jc w:val="center"/>
        <w:rPr>
          <w:rFonts w:ascii="宋体" w:hAnsi="宋体"/>
          <w:b/>
          <w:sz w:val="32"/>
          <w:szCs w:val="24"/>
        </w:rPr>
      </w:pPr>
      <w:r>
        <w:rPr>
          <w:rFonts w:hint="eastAsia" w:ascii="宋体" w:hAnsi="宋体"/>
          <w:b/>
          <w:sz w:val="32"/>
          <w:szCs w:val="24"/>
        </w:rPr>
        <w:t>资格审查申请文件</w:t>
      </w: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r>
        <w:rPr>
          <w:rFonts w:hint="eastAsia" w:ascii="宋体" w:hAnsi="宋体"/>
          <w:sz w:val="24"/>
          <w:szCs w:val="24"/>
        </w:rPr>
        <w:t>资格审查申请人：</w:t>
      </w:r>
      <w:r>
        <w:rPr>
          <w:rFonts w:ascii="宋体" w:hAnsi="宋体"/>
          <w:sz w:val="24"/>
          <w:szCs w:val="24"/>
        </w:rPr>
        <w:t xml:space="preserve">         </w:t>
      </w:r>
      <w:r>
        <w:rPr>
          <w:rFonts w:hint="eastAsia" w:ascii="宋体" w:hAnsi="宋体"/>
          <w:sz w:val="24"/>
          <w:szCs w:val="24"/>
        </w:rPr>
        <w:t>（全称、盖章）</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法定代表人或其授权代理人 （签字或盖章）</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联系人：</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手</w:t>
      </w:r>
      <w:r>
        <w:rPr>
          <w:rFonts w:ascii="宋体" w:hAnsi="宋体"/>
          <w:sz w:val="24"/>
          <w:szCs w:val="24"/>
        </w:rPr>
        <w:t xml:space="preserve">  </w:t>
      </w:r>
      <w:r>
        <w:rPr>
          <w:rFonts w:hint="eastAsia" w:ascii="宋体" w:hAnsi="宋体"/>
          <w:sz w:val="24"/>
          <w:szCs w:val="24"/>
        </w:rPr>
        <w:t>机：</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邮  箱：</w:t>
      </w:r>
      <w:r>
        <w:rPr>
          <w:rFonts w:ascii="宋体" w:hAnsi="宋体"/>
          <w:sz w:val="24"/>
          <w:szCs w:val="24"/>
        </w:rPr>
        <w:t xml:space="preserve">  </w:t>
      </w:r>
    </w:p>
    <w:p>
      <w:pPr>
        <w:spacing w:line="360" w:lineRule="auto"/>
        <w:ind w:firstLine="480"/>
        <w:rPr>
          <w:rFonts w:ascii="宋体" w:hAnsi="宋体"/>
          <w:sz w:val="24"/>
          <w:szCs w:val="24"/>
        </w:rPr>
      </w:pPr>
      <w:r>
        <w:rPr>
          <w:rFonts w:hint="eastAsia" w:ascii="宋体" w:hAnsi="宋体"/>
          <w:sz w:val="24"/>
          <w:szCs w:val="24"/>
        </w:rPr>
        <w:t>日  期：</w:t>
      </w:r>
      <w:r>
        <w:rPr>
          <w:rFonts w:ascii="宋体" w:hAnsi="宋体"/>
          <w:sz w:val="24"/>
          <w:szCs w:val="24"/>
        </w:rPr>
        <w:t xml:space="preserve">                                      </w:t>
      </w: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0" w:firstLineChars="0"/>
        <w:rPr>
          <w:rFonts w:ascii="宋体" w:hAnsi="宋体"/>
          <w:sz w:val="24"/>
          <w:szCs w:val="24"/>
        </w:rPr>
      </w:pPr>
    </w:p>
    <w:p>
      <w:pPr>
        <w:pageBreakBefore/>
        <w:spacing w:line="360" w:lineRule="auto"/>
        <w:ind w:firstLine="482"/>
        <w:rPr>
          <w:rFonts w:ascii="宋体" w:hAnsi="宋体"/>
          <w:b/>
          <w:sz w:val="24"/>
          <w:szCs w:val="24"/>
        </w:rPr>
      </w:pPr>
      <w:r>
        <w:rPr>
          <w:rFonts w:hint="eastAsia" w:ascii="宋体" w:hAnsi="宋体"/>
          <w:b/>
          <w:sz w:val="24"/>
          <w:szCs w:val="24"/>
        </w:rPr>
        <w:t>一、授权委托书</w:t>
      </w:r>
    </w:p>
    <w:p>
      <w:pPr>
        <w:pStyle w:val="5"/>
        <w:snapToGrid w:val="0"/>
        <w:spacing w:line="600" w:lineRule="exact"/>
        <w:ind w:firstLine="0" w:firstLineChars="0"/>
        <w:rPr>
          <w:rFonts w:hAnsi="宋体" w:eastAsia="宋体"/>
          <w:sz w:val="24"/>
          <w:szCs w:val="24"/>
        </w:rPr>
      </w:pPr>
    </w:p>
    <w:p>
      <w:pPr>
        <w:pStyle w:val="5"/>
        <w:snapToGrid w:val="0"/>
        <w:spacing w:line="600" w:lineRule="exact"/>
        <w:ind w:firstLine="0" w:firstLineChars="0"/>
        <w:rPr>
          <w:rFonts w:hAnsi="宋体" w:eastAsia="宋体"/>
          <w:sz w:val="24"/>
          <w:szCs w:val="24"/>
        </w:rPr>
      </w:pPr>
    </w:p>
    <w:p>
      <w:pPr>
        <w:pStyle w:val="5"/>
        <w:snapToGrid w:val="0"/>
        <w:spacing w:line="600" w:lineRule="exact"/>
        <w:ind w:firstLine="480"/>
        <w:rPr>
          <w:rFonts w:hAnsi="宋体" w:eastAsia="宋体"/>
          <w:sz w:val="24"/>
          <w:szCs w:val="24"/>
        </w:rPr>
      </w:pPr>
      <w:r>
        <w:rPr>
          <w:rFonts w:hAnsi="宋体" w:eastAsia="宋体"/>
          <w:sz w:val="24"/>
          <w:szCs w:val="24"/>
        </w:rPr>
        <w:t>本授权书声明：注册于</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省</w:t>
      </w:r>
      <w:r>
        <w:rPr>
          <w:rFonts w:hAnsi="宋体" w:eastAsia="宋体"/>
          <w:sz w:val="24"/>
          <w:szCs w:val="24"/>
          <w:u w:val="single"/>
        </w:rPr>
        <w:t xml:space="preserve">     </w:t>
      </w:r>
      <w:r>
        <w:rPr>
          <w:rFonts w:hAnsi="宋体" w:eastAsia="宋体"/>
          <w:sz w:val="24"/>
          <w:szCs w:val="24"/>
        </w:rPr>
        <w:t>市</w:t>
      </w:r>
      <w:r>
        <w:rPr>
          <w:rFonts w:hAnsi="宋体" w:eastAsia="宋体"/>
          <w:sz w:val="24"/>
          <w:szCs w:val="24"/>
          <w:u w:val="single"/>
        </w:rPr>
        <w:t xml:space="preserve">     </w:t>
      </w:r>
      <w:r>
        <w:rPr>
          <w:rFonts w:hint="eastAsia" w:hAnsi="宋体" w:eastAsia="宋体"/>
          <w:sz w:val="24"/>
          <w:szCs w:val="24"/>
        </w:rPr>
        <w:t>市（区</w:t>
      </w:r>
      <w:r>
        <w:rPr>
          <w:rFonts w:hAnsi="宋体" w:eastAsia="宋体"/>
          <w:sz w:val="24"/>
          <w:szCs w:val="24"/>
        </w:rPr>
        <w:t>）工商管理局的</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（公司名称） </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在下面签字的</w:t>
      </w:r>
      <w:r>
        <w:rPr>
          <w:rFonts w:hint="eastAsia" w:hAnsi="宋体" w:eastAsia="宋体"/>
          <w:sz w:val="24"/>
          <w:szCs w:val="24"/>
        </w:rPr>
        <w:t xml:space="preserve"> </w:t>
      </w:r>
      <w:r>
        <w:rPr>
          <w:rFonts w:hint="eastAsia" w:hAnsi="宋体" w:eastAsia="宋体"/>
          <w:sz w:val="24"/>
          <w:szCs w:val="24"/>
          <w:u w:val="single"/>
        </w:rPr>
        <w:t xml:space="preserve">  （授权人及职务）  </w:t>
      </w:r>
      <w:r>
        <w:rPr>
          <w:rFonts w:hAnsi="宋体" w:eastAsia="宋体"/>
          <w:sz w:val="24"/>
          <w:szCs w:val="24"/>
        </w:rPr>
        <w:t>授权</w:t>
      </w:r>
      <w:r>
        <w:rPr>
          <w:rFonts w:hint="eastAsia" w:hAnsi="宋体" w:eastAsia="宋体"/>
          <w:sz w:val="24"/>
          <w:szCs w:val="24"/>
          <w:u w:val="single"/>
        </w:rPr>
        <w:t xml:space="preserve">    （公司名称） </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在下面签字的</w:t>
      </w:r>
      <w:r>
        <w:rPr>
          <w:rFonts w:hint="eastAsia" w:hAnsi="宋体" w:eastAsia="宋体"/>
          <w:sz w:val="24"/>
          <w:szCs w:val="24"/>
          <w:u w:val="single"/>
        </w:rPr>
        <w:t xml:space="preserve"> （被授权人及职务） </w:t>
      </w:r>
      <w:r>
        <w:rPr>
          <w:rFonts w:hAnsi="宋体" w:eastAsia="宋体"/>
          <w:sz w:val="24"/>
          <w:szCs w:val="24"/>
        </w:rPr>
        <w:t>为本公司的合法代理人，就</w:t>
      </w:r>
      <w:r>
        <w:rPr>
          <w:rFonts w:hint="eastAsia" w:hAnsi="宋体" w:eastAsia="宋体"/>
          <w:sz w:val="24"/>
          <w:szCs w:val="24"/>
          <w:u w:val="single"/>
        </w:rPr>
        <w:t xml:space="preserve">  （招标文件编号）  </w:t>
      </w:r>
      <w:r>
        <w:rPr>
          <w:rFonts w:hAnsi="宋体" w:eastAsia="宋体"/>
          <w:sz w:val="24"/>
          <w:szCs w:val="24"/>
        </w:rPr>
        <w:t>招标文件的投标及合同的签订、履行直至完成，并以本公司名义处理一切与之有关的事务。</w:t>
      </w:r>
    </w:p>
    <w:p>
      <w:pPr>
        <w:pStyle w:val="5"/>
        <w:snapToGrid w:val="0"/>
        <w:spacing w:line="600" w:lineRule="exact"/>
        <w:ind w:firstLine="480"/>
        <w:rPr>
          <w:rFonts w:hAnsi="宋体" w:eastAsia="宋体"/>
          <w:sz w:val="24"/>
          <w:szCs w:val="24"/>
        </w:rPr>
      </w:pPr>
      <w:r>
        <w:rPr>
          <w:rFonts w:hAnsi="宋体" w:eastAsia="宋体"/>
          <w:sz w:val="24"/>
          <w:szCs w:val="24"/>
        </w:rPr>
        <w:t>本授权书于</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年</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月</w:t>
      </w:r>
      <w:r>
        <w:rPr>
          <w:rFonts w:hint="eastAsia" w:hAnsi="宋体" w:eastAsia="宋体"/>
          <w:sz w:val="24"/>
          <w:szCs w:val="24"/>
          <w:u w:val="single"/>
        </w:rPr>
        <w:t xml:space="preserve">    </w:t>
      </w:r>
      <w:r>
        <w:rPr>
          <w:rFonts w:hint="eastAsia" w:hAnsi="宋体" w:eastAsia="宋体"/>
          <w:sz w:val="24"/>
          <w:szCs w:val="24"/>
        </w:rPr>
        <w:t>日</w:t>
      </w:r>
      <w:r>
        <w:rPr>
          <w:rFonts w:hAnsi="宋体" w:eastAsia="宋体"/>
          <w:sz w:val="24"/>
          <w:szCs w:val="24"/>
        </w:rPr>
        <w:t>签字生效。</w:t>
      </w:r>
    </w:p>
    <w:p>
      <w:pPr>
        <w:pStyle w:val="5"/>
        <w:snapToGrid w:val="0"/>
        <w:spacing w:line="600" w:lineRule="exact"/>
        <w:ind w:firstLine="480"/>
        <w:rPr>
          <w:rFonts w:hAnsi="宋体" w:eastAsia="宋体"/>
          <w:sz w:val="24"/>
          <w:szCs w:val="24"/>
        </w:rPr>
      </w:pPr>
    </w:p>
    <w:p>
      <w:pPr>
        <w:pStyle w:val="5"/>
        <w:snapToGrid w:val="0"/>
        <w:spacing w:line="600" w:lineRule="exact"/>
        <w:ind w:firstLine="480"/>
        <w:rPr>
          <w:rFonts w:hAnsi="宋体" w:eastAsia="宋体"/>
          <w:sz w:val="24"/>
          <w:szCs w:val="24"/>
        </w:rPr>
      </w:pPr>
    </w:p>
    <w:p>
      <w:pPr>
        <w:pStyle w:val="5"/>
        <w:snapToGrid w:val="0"/>
        <w:spacing w:line="600" w:lineRule="exact"/>
        <w:ind w:firstLine="0" w:firstLineChars="0"/>
        <w:rPr>
          <w:rFonts w:hint="eastAsia" w:hAnsi="宋体" w:eastAsia="宋体"/>
          <w:sz w:val="24"/>
          <w:szCs w:val="24"/>
        </w:rPr>
      </w:pPr>
    </w:p>
    <w:p>
      <w:pPr>
        <w:pStyle w:val="5"/>
        <w:snapToGrid w:val="0"/>
        <w:spacing w:line="600" w:lineRule="exact"/>
        <w:ind w:firstLine="480"/>
        <w:rPr>
          <w:rFonts w:hAnsi="宋体" w:eastAsia="宋体"/>
          <w:sz w:val="24"/>
          <w:szCs w:val="24"/>
        </w:rPr>
      </w:pPr>
      <w:r>
        <w:rPr>
          <w:rFonts w:hAnsi="宋体" w:eastAsia="宋体"/>
          <w:sz w:val="24"/>
          <w:szCs w:val="24"/>
        </w:rPr>
        <w:t>法定代表人</w:t>
      </w:r>
      <w:r>
        <w:rPr>
          <w:rFonts w:hint="eastAsia" w:hAnsi="宋体" w:eastAsia="宋体"/>
          <w:sz w:val="24"/>
          <w:szCs w:val="24"/>
        </w:rPr>
        <w:t>（授权人）</w:t>
      </w:r>
      <w:r>
        <w:rPr>
          <w:rFonts w:hAnsi="宋体" w:eastAsia="宋体"/>
          <w:sz w:val="24"/>
          <w:szCs w:val="24"/>
        </w:rPr>
        <w:t>签字</w:t>
      </w:r>
      <w:r>
        <w:rPr>
          <w:rFonts w:hint="eastAsia" w:hAnsi="宋体" w:eastAsia="宋体"/>
          <w:sz w:val="24"/>
          <w:szCs w:val="24"/>
        </w:rPr>
        <w:t>或盖章</w:t>
      </w:r>
      <w:r>
        <w:rPr>
          <w:rFonts w:hAnsi="宋体" w:eastAsia="宋体"/>
          <w:sz w:val="24"/>
          <w:szCs w:val="24"/>
        </w:rPr>
        <w:t>：</w:t>
      </w:r>
      <w:r>
        <w:rPr>
          <w:rFonts w:hint="eastAsia" w:hAnsi="宋体" w:eastAsia="宋体"/>
          <w:sz w:val="24"/>
          <w:szCs w:val="24"/>
          <w:u w:val="single"/>
        </w:rPr>
        <w:t xml:space="preserve">                        </w:t>
      </w:r>
    </w:p>
    <w:p>
      <w:pPr>
        <w:pStyle w:val="5"/>
        <w:snapToGrid w:val="0"/>
        <w:spacing w:line="600" w:lineRule="exact"/>
        <w:ind w:firstLine="480"/>
        <w:rPr>
          <w:rFonts w:hAnsi="宋体" w:eastAsia="宋体"/>
          <w:sz w:val="24"/>
          <w:szCs w:val="24"/>
        </w:rPr>
      </w:pPr>
      <w:r>
        <w:rPr>
          <w:rFonts w:hAnsi="宋体" w:eastAsia="宋体"/>
          <w:sz w:val="24"/>
          <w:szCs w:val="24"/>
        </w:rPr>
        <w:t>法定代表人</w:t>
      </w:r>
      <w:r>
        <w:rPr>
          <w:rFonts w:hint="eastAsia" w:hAnsi="宋体" w:eastAsia="宋体"/>
          <w:sz w:val="24"/>
          <w:szCs w:val="24"/>
        </w:rPr>
        <w:t>身份证号码：</w:t>
      </w:r>
      <w:r>
        <w:rPr>
          <w:rFonts w:hint="eastAsia" w:hAnsi="宋体" w:eastAsia="宋体"/>
          <w:sz w:val="24"/>
          <w:szCs w:val="24"/>
          <w:u w:val="single"/>
        </w:rPr>
        <w:t xml:space="preserve">                        </w:t>
      </w:r>
    </w:p>
    <w:p>
      <w:pPr>
        <w:pStyle w:val="5"/>
        <w:snapToGrid w:val="0"/>
        <w:spacing w:line="600" w:lineRule="exact"/>
        <w:ind w:firstLine="480"/>
        <w:rPr>
          <w:rFonts w:hAnsi="宋体" w:eastAsia="宋体"/>
          <w:sz w:val="24"/>
          <w:szCs w:val="24"/>
        </w:rPr>
      </w:pPr>
      <w:r>
        <w:rPr>
          <w:rFonts w:hAnsi="宋体" w:eastAsia="宋体"/>
          <w:sz w:val="24"/>
          <w:szCs w:val="24"/>
        </w:rPr>
        <w:t>被授权代理人签字</w:t>
      </w:r>
      <w:r>
        <w:rPr>
          <w:rFonts w:hint="eastAsia" w:hAnsi="宋体" w:eastAsia="宋体"/>
          <w:sz w:val="24"/>
          <w:szCs w:val="24"/>
        </w:rPr>
        <w:t>或盖章</w:t>
      </w:r>
      <w:r>
        <w:rPr>
          <w:rFonts w:hAnsi="宋体" w:eastAsia="宋体"/>
          <w:sz w:val="24"/>
          <w:szCs w:val="24"/>
        </w:rPr>
        <w:t>：</w:t>
      </w:r>
      <w:r>
        <w:rPr>
          <w:rFonts w:hint="eastAsia" w:hAnsi="宋体" w:eastAsia="宋体"/>
          <w:sz w:val="24"/>
          <w:szCs w:val="24"/>
          <w:u w:val="single"/>
        </w:rPr>
        <w:t xml:space="preserve">                      </w:t>
      </w:r>
    </w:p>
    <w:p>
      <w:pPr>
        <w:pStyle w:val="5"/>
        <w:snapToGrid w:val="0"/>
        <w:spacing w:line="600" w:lineRule="exact"/>
        <w:ind w:firstLine="480"/>
        <w:rPr>
          <w:rFonts w:hAnsi="宋体" w:eastAsia="宋体"/>
          <w:sz w:val="24"/>
          <w:szCs w:val="24"/>
        </w:rPr>
      </w:pPr>
      <w:r>
        <w:rPr>
          <w:rFonts w:hAnsi="宋体" w:eastAsia="宋体"/>
          <w:sz w:val="24"/>
          <w:szCs w:val="24"/>
        </w:rPr>
        <w:t>被授权代理人</w:t>
      </w:r>
      <w:r>
        <w:rPr>
          <w:rFonts w:hint="eastAsia" w:hAnsi="宋体" w:eastAsia="宋体"/>
          <w:sz w:val="24"/>
          <w:szCs w:val="24"/>
        </w:rPr>
        <w:t>身份证号码：</w:t>
      </w:r>
      <w:r>
        <w:rPr>
          <w:rFonts w:hint="eastAsia" w:hAnsi="宋体" w:eastAsia="宋体"/>
          <w:sz w:val="24"/>
          <w:szCs w:val="24"/>
          <w:u w:val="single"/>
        </w:rPr>
        <w:t xml:space="preserve">                      </w:t>
      </w:r>
    </w:p>
    <w:p>
      <w:pPr>
        <w:pStyle w:val="5"/>
        <w:snapToGrid w:val="0"/>
        <w:spacing w:line="600" w:lineRule="exact"/>
        <w:ind w:firstLine="480"/>
        <w:rPr>
          <w:rFonts w:hint="eastAsia" w:hAnsi="宋体" w:eastAsia="宋体"/>
          <w:sz w:val="24"/>
          <w:szCs w:val="24"/>
          <w:u w:val="single"/>
        </w:rPr>
      </w:pPr>
      <w:r>
        <w:rPr>
          <w:rFonts w:hAnsi="宋体" w:eastAsia="宋体"/>
          <w:sz w:val="24"/>
          <w:szCs w:val="24"/>
        </w:rPr>
        <w:t>单位名称（公章）：</w:t>
      </w:r>
      <w:r>
        <w:rPr>
          <w:rFonts w:hint="eastAsia" w:hAnsi="宋体" w:eastAsia="宋体"/>
          <w:sz w:val="24"/>
          <w:szCs w:val="24"/>
          <w:u w:val="single"/>
        </w:rPr>
        <w:t xml:space="preserve">                            </w:t>
      </w:r>
    </w:p>
    <w:p>
      <w:pPr>
        <w:pStyle w:val="5"/>
        <w:snapToGrid w:val="0"/>
        <w:spacing w:line="600" w:lineRule="exact"/>
        <w:ind w:firstLine="480"/>
        <w:rPr>
          <w:rFonts w:hint="eastAsia" w:hAnsi="宋体" w:eastAsia="宋体"/>
          <w:sz w:val="24"/>
          <w:szCs w:val="24"/>
        </w:rPr>
      </w:pPr>
      <w:r>
        <w:rPr>
          <w:rFonts w:hAnsi="宋体" w:eastAsia="宋体"/>
          <w:sz w:val="24"/>
          <w:szCs w:val="24"/>
        </w:rPr>
        <w:t>单位地址：</w:t>
      </w:r>
      <w:r>
        <w:rPr>
          <w:rFonts w:hint="eastAsia" w:hAnsi="宋体" w:eastAsia="宋体"/>
          <w:sz w:val="24"/>
          <w:szCs w:val="24"/>
          <w:u w:val="single"/>
        </w:rPr>
        <w:t xml:space="preserve">                                    </w:t>
      </w:r>
    </w:p>
    <w:p>
      <w:pPr>
        <w:rPr>
          <w:rFonts w:ascii="宋体" w:hAnsi="宋体"/>
          <w:sz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pStyle w:val="19"/>
        <w:ind w:firstLine="0" w:firstLineChars="0"/>
        <w:rPr>
          <w:rFonts w:hint="eastAsia" w:ascii="宋体" w:hAnsi="宋体"/>
          <w:sz w:val="24"/>
          <w:szCs w:val="24"/>
        </w:rPr>
      </w:pPr>
    </w:p>
    <w:p>
      <w:pPr>
        <w:numPr>
          <w:ilvl w:val="0"/>
          <w:numId w:val="2"/>
        </w:numPr>
        <w:kinsoku w:val="0"/>
        <w:autoSpaceDE w:val="0"/>
        <w:autoSpaceDN w:val="0"/>
        <w:adjustRightInd w:val="0"/>
        <w:snapToGrid w:val="0"/>
        <w:spacing w:before="312" w:line="228" w:lineRule="auto"/>
        <w:ind w:left="23" w:firstLine="480"/>
        <w:textAlignment w:val="baseline"/>
        <w:rPr>
          <w:rFonts w:ascii="宋体" w:hAnsi="宋体"/>
          <w:b/>
          <w:sz w:val="24"/>
          <w:szCs w:val="24"/>
        </w:rPr>
      </w:pPr>
      <w:r>
        <w:rPr>
          <w:rFonts w:hint="eastAsia" w:ascii="宋体" w:hAnsi="宋体"/>
          <w:b/>
          <w:sz w:val="24"/>
          <w:szCs w:val="24"/>
        </w:rPr>
        <w:t>资格审查申请人声明函</w:t>
      </w:r>
    </w:p>
    <w:p>
      <w:pPr>
        <w:kinsoku w:val="0"/>
        <w:autoSpaceDE w:val="0"/>
        <w:autoSpaceDN w:val="0"/>
        <w:adjustRightInd w:val="0"/>
        <w:snapToGrid w:val="0"/>
        <w:spacing w:before="312" w:line="228" w:lineRule="auto"/>
        <w:ind w:left="400" w:leftChars="200" w:firstLine="0" w:firstLineChars="0"/>
        <w:jc w:val="center"/>
        <w:textAlignment w:val="baseline"/>
        <w:rPr>
          <w:rFonts w:ascii="宋体" w:hAnsi="宋体"/>
          <w:b/>
          <w:sz w:val="24"/>
          <w:szCs w:val="24"/>
        </w:rPr>
      </w:pPr>
      <w:r>
        <w:rPr>
          <w:rFonts w:hint="eastAsia" w:ascii="宋体" w:hAnsi="宋体"/>
          <w:b/>
          <w:sz w:val="24"/>
          <w:szCs w:val="24"/>
        </w:rPr>
        <w:t>声明函</w:t>
      </w:r>
    </w:p>
    <w:p>
      <w:pPr>
        <w:kinsoku w:val="0"/>
        <w:autoSpaceDE w:val="0"/>
        <w:autoSpaceDN w:val="0"/>
        <w:adjustRightInd w:val="0"/>
        <w:snapToGrid w:val="0"/>
        <w:spacing w:before="312" w:line="228" w:lineRule="auto"/>
        <w:ind w:left="400" w:leftChars="200" w:firstLine="0" w:firstLineChars="0"/>
        <w:textAlignment w:val="baseline"/>
        <w:rPr>
          <w:rFonts w:ascii="宋体" w:hAnsi="宋体" w:cs="宋体"/>
          <w:sz w:val="24"/>
          <w:szCs w:val="24"/>
        </w:rPr>
      </w:pPr>
      <w:r>
        <w:rPr>
          <w:rFonts w:hint="eastAsia" w:ascii="宋体" w:hAnsi="宋体" w:cs="宋体"/>
          <w:spacing w:val="8"/>
          <w:sz w:val="24"/>
          <w:szCs w:val="24"/>
          <w:u w:val="single"/>
        </w:rPr>
        <w:t xml:space="preserve">      (招标人)          </w:t>
      </w:r>
      <w:r>
        <w:rPr>
          <w:rFonts w:ascii="宋体" w:hAnsi="宋体" w:cs="宋体"/>
          <w:spacing w:val="8"/>
          <w:sz w:val="24"/>
          <w:szCs w:val="24"/>
        </w:rPr>
        <w:t xml:space="preserve"> ：</w:t>
      </w:r>
    </w:p>
    <w:p>
      <w:pPr>
        <w:spacing w:before="162" w:line="377" w:lineRule="auto"/>
        <w:ind w:left="8" w:right="31" w:firstLine="520"/>
        <w:rPr>
          <w:rFonts w:ascii="宋体" w:hAnsi="宋体" w:cs="宋体"/>
          <w:sz w:val="24"/>
          <w:szCs w:val="24"/>
        </w:rPr>
      </w:pPr>
      <w:r>
        <w:rPr>
          <w:rFonts w:ascii="宋体" w:hAnsi="宋体" w:cs="宋体"/>
          <w:spacing w:val="10"/>
          <w:sz w:val="24"/>
          <w:szCs w:val="24"/>
        </w:rPr>
        <w:t>我单位参加</w:t>
      </w:r>
      <w:r>
        <w:rPr>
          <w:rFonts w:hint="eastAsia" w:ascii="宋体" w:hAnsi="宋体" w:cs="宋体"/>
          <w:spacing w:val="6"/>
          <w:sz w:val="24"/>
          <w:szCs w:val="24"/>
          <w:u w:val="single"/>
        </w:rPr>
        <w:t xml:space="preserve">         (招标项目名称)       </w:t>
      </w:r>
      <w:r>
        <w:rPr>
          <w:rFonts w:ascii="宋体" w:hAnsi="宋体" w:cs="宋体"/>
          <w:spacing w:val="5"/>
          <w:sz w:val="24"/>
          <w:szCs w:val="24"/>
        </w:rPr>
        <w:t>的资</w:t>
      </w:r>
      <w:r>
        <w:rPr>
          <w:rFonts w:ascii="宋体" w:hAnsi="宋体" w:cs="宋体"/>
          <w:spacing w:val="13"/>
          <w:sz w:val="24"/>
          <w:szCs w:val="24"/>
        </w:rPr>
        <w:t>格</w:t>
      </w:r>
      <w:r>
        <w:rPr>
          <w:rFonts w:ascii="宋体" w:hAnsi="宋体" w:cs="宋体"/>
          <w:spacing w:val="8"/>
          <w:sz w:val="24"/>
          <w:szCs w:val="24"/>
        </w:rPr>
        <w:t>预审申请，相关声明如下：</w:t>
      </w:r>
    </w:p>
    <w:p>
      <w:pPr>
        <w:kinsoku w:val="0"/>
        <w:autoSpaceDE w:val="0"/>
        <w:autoSpaceDN w:val="0"/>
        <w:adjustRightInd w:val="0"/>
        <w:snapToGrid w:val="0"/>
        <w:spacing w:line="360" w:lineRule="auto"/>
        <w:ind w:left="432" w:firstLine="544"/>
        <w:textAlignment w:val="baseline"/>
        <w:rPr>
          <w:rFonts w:ascii="宋体" w:hAnsi="宋体" w:cs="宋体"/>
          <w:sz w:val="24"/>
          <w:szCs w:val="24"/>
        </w:rPr>
      </w:pPr>
      <w:r>
        <w:rPr>
          <w:rFonts w:ascii="宋体" w:hAnsi="宋体" w:cs="宋体"/>
          <w:spacing w:val="16"/>
          <w:position w:val="2"/>
          <w:sz w:val="24"/>
          <w:szCs w:val="24"/>
        </w:rPr>
        <w:t>一</w:t>
      </w:r>
      <w:r>
        <w:rPr>
          <w:rFonts w:ascii="宋体" w:hAnsi="宋体" w:cs="宋体"/>
          <w:spacing w:val="9"/>
          <w:position w:val="2"/>
          <w:sz w:val="24"/>
          <w:szCs w:val="24"/>
        </w:rPr>
        <w:t>、本单位符合</w:t>
      </w:r>
      <w:r>
        <w:rPr>
          <w:rFonts w:hint="eastAsia" w:ascii="宋体" w:hAnsi="宋体" w:cs="宋体"/>
          <w:spacing w:val="9"/>
          <w:position w:val="2"/>
          <w:sz w:val="24"/>
          <w:szCs w:val="24"/>
        </w:rPr>
        <w:t>本项目资格预审公告</w:t>
      </w:r>
      <w:r>
        <w:rPr>
          <w:rFonts w:ascii="宋体" w:hAnsi="宋体" w:cs="宋体"/>
          <w:spacing w:val="9"/>
          <w:position w:val="2"/>
          <w:sz w:val="24"/>
          <w:szCs w:val="24"/>
        </w:rPr>
        <w:t>的规定：</w:t>
      </w:r>
    </w:p>
    <w:p>
      <w:pPr>
        <w:kinsoku w:val="0"/>
        <w:autoSpaceDE w:val="0"/>
        <w:autoSpaceDN w:val="0"/>
        <w:adjustRightInd w:val="0"/>
        <w:snapToGrid w:val="0"/>
        <w:spacing w:line="360" w:lineRule="auto"/>
        <w:ind w:left="438" w:firstLine="532"/>
        <w:textAlignment w:val="baseline"/>
        <w:rPr>
          <w:rFonts w:ascii="宋体" w:hAnsi="宋体" w:cs="宋体"/>
          <w:sz w:val="24"/>
          <w:szCs w:val="24"/>
        </w:rPr>
      </w:pPr>
      <w:r>
        <w:rPr>
          <w:rFonts w:ascii="宋体" w:hAnsi="宋体" w:cs="宋体"/>
          <w:spacing w:val="13"/>
          <w:sz w:val="24"/>
          <w:szCs w:val="24"/>
        </w:rPr>
        <w:t>(1) 具有独立承担民事责任的能力</w:t>
      </w:r>
      <w:r>
        <w:rPr>
          <w:rFonts w:ascii="宋体" w:hAnsi="宋体" w:cs="宋体"/>
          <w:spacing w:val="12"/>
          <w:sz w:val="24"/>
          <w:szCs w:val="24"/>
        </w:rPr>
        <w:t>；</w:t>
      </w:r>
    </w:p>
    <w:p>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2) 具有良好的商业信誉和健全的财务会计制度；</w:t>
      </w:r>
    </w:p>
    <w:p>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3) 具有履行合同所必需的设备和专业技术能力；</w:t>
      </w:r>
    </w:p>
    <w:p>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4) 有依法缴纳税收和社会保障资金的良好记录</w:t>
      </w:r>
      <w:r>
        <w:rPr>
          <w:rFonts w:hint="eastAsia" w:ascii="宋体" w:hAnsi="宋体" w:cs="宋体"/>
          <w:spacing w:val="12"/>
          <w:sz w:val="24"/>
          <w:szCs w:val="24"/>
        </w:rPr>
        <w:t>。</w:t>
      </w:r>
    </w:p>
    <w:p>
      <w:pPr>
        <w:kinsoku w:val="0"/>
        <w:autoSpaceDE w:val="0"/>
        <w:autoSpaceDN w:val="0"/>
        <w:adjustRightInd w:val="0"/>
        <w:snapToGrid w:val="0"/>
        <w:spacing w:line="360" w:lineRule="auto"/>
        <w:ind w:left="11" w:right="31" w:firstLine="544"/>
        <w:textAlignment w:val="baseline"/>
        <w:rPr>
          <w:rFonts w:ascii="宋体" w:hAnsi="宋体" w:cs="宋体"/>
          <w:sz w:val="24"/>
          <w:szCs w:val="24"/>
        </w:rPr>
      </w:pPr>
      <w:r>
        <w:rPr>
          <w:rFonts w:ascii="宋体" w:hAnsi="宋体" w:cs="宋体"/>
          <w:spacing w:val="16"/>
          <w:sz w:val="24"/>
          <w:szCs w:val="24"/>
        </w:rPr>
        <w:t>二、</w:t>
      </w:r>
      <w:r>
        <w:rPr>
          <w:rFonts w:ascii="宋体" w:hAnsi="宋体" w:cs="宋体"/>
          <w:spacing w:val="9"/>
          <w:sz w:val="24"/>
          <w:szCs w:val="24"/>
        </w:rPr>
        <w:t>本</w:t>
      </w:r>
      <w:r>
        <w:rPr>
          <w:rFonts w:ascii="宋体" w:hAnsi="宋体" w:cs="宋体"/>
          <w:spacing w:val="8"/>
          <w:sz w:val="24"/>
          <w:szCs w:val="24"/>
        </w:rPr>
        <w:t>单位商业信誉良好，在经济活动中无重大违法违规行为，未被交通或建设主管部门</w:t>
      </w:r>
      <w:r>
        <w:rPr>
          <w:rFonts w:ascii="宋体" w:hAnsi="宋体" w:cs="宋体"/>
          <w:spacing w:val="13"/>
          <w:sz w:val="24"/>
          <w:szCs w:val="24"/>
        </w:rPr>
        <w:t>取</w:t>
      </w:r>
      <w:r>
        <w:rPr>
          <w:rFonts w:ascii="宋体" w:hAnsi="宋体" w:cs="宋体"/>
          <w:spacing w:val="9"/>
          <w:sz w:val="24"/>
          <w:szCs w:val="24"/>
        </w:rPr>
        <w:t>消其项目所在地的投标资格或禁止进入该区域建设市场。</w:t>
      </w:r>
    </w:p>
    <w:p>
      <w:pPr>
        <w:kinsoku w:val="0"/>
        <w:autoSpaceDE w:val="0"/>
        <w:autoSpaceDN w:val="0"/>
        <w:adjustRightInd w:val="0"/>
        <w:snapToGrid w:val="0"/>
        <w:spacing w:line="360" w:lineRule="auto"/>
        <w:ind w:left="11" w:right="31" w:firstLine="544"/>
        <w:textAlignment w:val="baseline"/>
        <w:rPr>
          <w:rFonts w:ascii="宋体" w:hAnsi="宋体" w:cs="宋体"/>
          <w:spacing w:val="16"/>
          <w:sz w:val="24"/>
          <w:szCs w:val="24"/>
        </w:rPr>
      </w:pPr>
      <w:r>
        <w:rPr>
          <w:rFonts w:hint="eastAsia" w:ascii="宋体" w:hAnsi="宋体" w:cs="宋体"/>
          <w:spacing w:val="16"/>
          <w:sz w:val="24"/>
          <w:szCs w:val="24"/>
        </w:rPr>
        <w:t>三</w:t>
      </w:r>
      <w:r>
        <w:rPr>
          <w:rFonts w:ascii="宋体" w:hAnsi="宋体" w:cs="宋体"/>
          <w:spacing w:val="16"/>
          <w:sz w:val="24"/>
          <w:szCs w:val="24"/>
        </w:rPr>
        <w:t>、本单位未曾为本项目提供整体设计、规范编制或者项目管理、监理、检测等服务。</w:t>
      </w:r>
    </w:p>
    <w:p>
      <w:pPr>
        <w:kinsoku w:val="0"/>
        <w:autoSpaceDE w:val="0"/>
        <w:autoSpaceDN w:val="0"/>
        <w:adjustRightInd w:val="0"/>
        <w:snapToGrid w:val="0"/>
        <w:spacing w:line="360" w:lineRule="auto"/>
        <w:ind w:left="7" w:right="31" w:firstLine="544"/>
        <w:textAlignment w:val="baseline"/>
        <w:rPr>
          <w:rFonts w:ascii="宋体" w:hAnsi="宋体" w:cs="宋体"/>
          <w:sz w:val="24"/>
          <w:szCs w:val="24"/>
        </w:rPr>
      </w:pPr>
      <w:r>
        <w:rPr>
          <w:rFonts w:hint="eastAsia" w:ascii="宋体" w:hAnsi="宋体" w:cs="宋体"/>
          <w:spacing w:val="16"/>
          <w:sz w:val="24"/>
          <w:szCs w:val="24"/>
        </w:rPr>
        <w:t>四</w:t>
      </w:r>
      <w:r>
        <w:rPr>
          <w:rFonts w:ascii="宋体" w:hAnsi="宋体" w:cs="宋体"/>
          <w:spacing w:val="16"/>
          <w:sz w:val="24"/>
          <w:szCs w:val="24"/>
        </w:rPr>
        <w:t>、</w:t>
      </w:r>
      <w:r>
        <w:rPr>
          <w:rFonts w:ascii="宋体" w:hAnsi="宋体" w:cs="宋体"/>
          <w:spacing w:val="9"/>
          <w:sz w:val="24"/>
          <w:szCs w:val="24"/>
        </w:rPr>
        <w:t>单</w:t>
      </w:r>
      <w:r>
        <w:rPr>
          <w:rFonts w:ascii="宋体" w:hAnsi="宋体" w:cs="宋体"/>
          <w:spacing w:val="8"/>
          <w:sz w:val="24"/>
          <w:szCs w:val="24"/>
        </w:rPr>
        <w:t>位负责人为同一人或者存在控股、管理</w:t>
      </w:r>
      <w:r>
        <w:rPr>
          <w:rFonts w:hint="eastAsia" w:ascii="宋体" w:hAnsi="宋体" w:cs="宋体"/>
          <w:spacing w:val="5"/>
          <w:sz w:val="24"/>
          <w:szCs w:val="24"/>
        </w:rPr>
        <w:t>、关联</w:t>
      </w:r>
      <w:r>
        <w:rPr>
          <w:rFonts w:ascii="宋体" w:hAnsi="宋体" w:cs="宋体"/>
          <w:spacing w:val="8"/>
          <w:sz w:val="24"/>
          <w:szCs w:val="24"/>
        </w:rPr>
        <w:t>关系的不同单位，未同时参加本项目</w:t>
      </w:r>
      <w:r>
        <w:rPr>
          <w:rFonts w:hint="eastAsia" w:ascii="宋体" w:hAnsi="宋体" w:cs="宋体"/>
          <w:spacing w:val="8"/>
          <w:sz w:val="24"/>
          <w:szCs w:val="24"/>
        </w:rPr>
        <w:t>招标</w:t>
      </w:r>
      <w:r>
        <w:rPr>
          <w:rFonts w:ascii="宋体" w:hAnsi="宋体" w:cs="宋体"/>
          <w:spacing w:val="5"/>
          <w:sz w:val="24"/>
          <w:szCs w:val="24"/>
        </w:rPr>
        <w:t>活动。</w:t>
      </w:r>
    </w:p>
    <w:p>
      <w:pPr>
        <w:kinsoku w:val="0"/>
        <w:autoSpaceDE w:val="0"/>
        <w:autoSpaceDN w:val="0"/>
        <w:adjustRightInd w:val="0"/>
        <w:snapToGrid w:val="0"/>
        <w:spacing w:line="360" w:lineRule="auto"/>
        <w:ind w:left="12" w:right="31" w:firstLine="544"/>
        <w:textAlignment w:val="baseline"/>
        <w:rPr>
          <w:rFonts w:ascii="宋体" w:hAnsi="宋体" w:cs="宋体"/>
          <w:sz w:val="24"/>
          <w:szCs w:val="24"/>
        </w:rPr>
      </w:pPr>
      <w:r>
        <w:rPr>
          <w:rFonts w:hint="eastAsia" w:ascii="宋体" w:hAnsi="宋体" w:cs="宋体"/>
          <w:spacing w:val="16"/>
          <w:sz w:val="24"/>
          <w:szCs w:val="24"/>
        </w:rPr>
        <w:t>五</w:t>
      </w:r>
      <w:r>
        <w:rPr>
          <w:rFonts w:ascii="宋体" w:hAnsi="宋体" w:cs="宋体"/>
          <w:spacing w:val="16"/>
          <w:sz w:val="24"/>
          <w:szCs w:val="24"/>
        </w:rPr>
        <w:t>、</w:t>
      </w:r>
      <w:r>
        <w:rPr>
          <w:rFonts w:ascii="宋体" w:hAnsi="宋体" w:cs="宋体"/>
          <w:spacing w:val="13"/>
          <w:sz w:val="24"/>
          <w:szCs w:val="24"/>
        </w:rPr>
        <w:t>本</w:t>
      </w:r>
      <w:r>
        <w:rPr>
          <w:rFonts w:ascii="宋体" w:hAnsi="宋体" w:cs="宋体"/>
          <w:spacing w:val="8"/>
          <w:sz w:val="24"/>
          <w:szCs w:val="24"/>
        </w:rPr>
        <w:t>单位为本次申请所提交的所有证明文件和声明是真实和正确的，并愿为其真实性和</w:t>
      </w:r>
      <w:r>
        <w:rPr>
          <w:rFonts w:ascii="宋体" w:hAnsi="宋体" w:cs="宋体"/>
          <w:spacing w:val="13"/>
          <w:sz w:val="24"/>
          <w:szCs w:val="24"/>
        </w:rPr>
        <w:t>正</w:t>
      </w:r>
      <w:r>
        <w:rPr>
          <w:rFonts w:ascii="宋体" w:hAnsi="宋体" w:cs="宋体"/>
          <w:spacing w:val="7"/>
          <w:sz w:val="24"/>
          <w:szCs w:val="24"/>
        </w:rPr>
        <w:t>确性承担法律责任。</w:t>
      </w:r>
    </w:p>
    <w:p>
      <w:pPr>
        <w:spacing w:before="1" w:line="228" w:lineRule="auto"/>
        <w:ind w:left="428" w:firstLine="504"/>
        <w:rPr>
          <w:rFonts w:ascii="宋体" w:hAnsi="宋体" w:cs="宋体"/>
          <w:spacing w:val="5"/>
          <w:sz w:val="24"/>
          <w:szCs w:val="24"/>
        </w:rPr>
      </w:pPr>
      <w:r>
        <w:rPr>
          <w:rFonts w:ascii="宋体" w:hAnsi="宋体" w:cs="宋体"/>
          <w:spacing w:val="6"/>
          <w:sz w:val="24"/>
          <w:szCs w:val="24"/>
        </w:rPr>
        <w:t>特此声明</w:t>
      </w:r>
      <w:r>
        <w:rPr>
          <w:rFonts w:ascii="宋体" w:hAnsi="宋体" w:cs="宋体"/>
          <w:spacing w:val="5"/>
          <w:sz w:val="24"/>
          <w:szCs w:val="24"/>
        </w:rPr>
        <w:t>。</w:t>
      </w:r>
    </w:p>
    <w:p>
      <w:pPr>
        <w:spacing w:before="1" w:line="228" w:lineRule="auto"/>
        <w:ind w:left="428" w:firstLine="500"/>
        <w:rPr>
          <w:rFonts w:ascii="宋体" w:hAnsi="宋体" w:cs="宋体"/>
          <w:spacing w:val="5"/>
          <w:sz w:val="24"/>
          <w:szCs w:val="24"/>
        </w:rPr>
      </w:pPr>
    </w:p>
    <w:p>
      <w:pPr>
        <w:spacing w:before="1" w:line="228" w:lineRule="auto"/>
        <w:ind w:left="428" w:firstLine="500"/>
        <w:rPr>
          <w:rFonts w:ascii="宋体" w:hAnsi="宋体" w:cs="宋体"/>
          <w:spacing w:val="5"/>
          <w:sz w:val="24"/>
          <w:szCs w:val="24"/>
        </w:rPr>
      </w:pPr>
    </w:p>
    <w:p>
      <w:pPr>
        <w:kinsoku w:val="0"/>
        <w:autoSpaceDE w:val="0"/>
        <w:autoSpaceDN w:val="0"/>
        <w:adjustRightInd w:val="0"/>
        <w:snapToGrid w:val="0"/>
        <w:spacing w:line="360" w:lineRule="auto"/>
        <w:ind w:left="430" w:firstLine="476"/>
        <w:textAlignment w:val="baseline"/>
        <w:rPr>
          <w:rFonts w:ascii="宋体" w:hAnsi="宋体" w:cs="宋体"/>
          <w:sz w:val="24"/>
          <w:szCs w:val="24"/>
        </w:rPr>
      </w:pPr>
      <w:r>
        <w:rPr>
          <w:rFonts w:ascii="宋体" w:hAnsi="宋体" w:cs="宋体"/>
          <w:spacing w:val="-1"/>
          <w:sz w:val="24"/>
          <w:szCs w:val="24"/>
        </w:rPr>
        <w:t>单位名称：</w:t>
      </w:r>
      <w:r>
        <w:rPr>
          <w:rFonts w:ascii="宋体" w:hAnsi="宋体" w:cs="宋体"/>
          <w:spacing w:val="-1"/>
          <w:sz w:val="24"/>
          <w:szCs w:val="24"/>
          <w:u w:val="single"/>
        </w:rPr>
        <w:t xml:space="preserve">        </w:t>
      </w:r>
      <w:r>
        <w:rPr>
          <w:rFonts w:ascii="宋体" w:hAnsi="宋体" w:cs="宋体"/>
          <w:sz w:val="24"/>
          <w:szCs w:val="24"/>
          <w:u w:val="single"/>
        </w:rPr>
        <w:t xml:space="preserve">                   </w:t>
      </w:r>
      <w:r>
        <w:rPr>
          <w:rFonts w:ascii="宋体" w:hAnsi="宋体" w:cs="宋体"/>
          <w:sz w:val="24"/>
          <w:szCs w:val="24"/>
        </w:rPr>
        <w:t>(盖章)</w:t>
      </w:r>
    </w:p>
    <w:p>
      <w:pPr>
        <w:kinsoku w:val="0"/>
        <w:autoSpaceDE w:val="0"/>
        <w:autoSpaceDN w:val="0"/>
        <w:adjustRightInd w:val="0"/>
        <w:snapToGrid w:val="0"/>
        <w:spacing w:line="360" w:lineRule="auto"/>
        <w:ind w:left="430" w:firstLine="508"/>
        <w:textAlignment w:val="baseline"/>
        <w:rPr>
          <w:rFonts w:ascii="宋体" w:hAnsi="宋体" w:cs="宋体"/>
          <w:sz w:val="24"/>
          <w:szCs w:val="24"/>
        </w:rPr>
      </w:pPr>
      <w:r>
        <w:rPr>
          <w:rFonts w:ascii="宋体" w:hAnsi="宋体" w:cs="宋体"/>
          <w:spacing w:val="7"/>
          <w:sz w:val="24"/>
          <w:szCs w:val="24"/>
        </w:rPr>
        <w:t>单</w:t>
      </w:r>
      <w:r>
        <w:rPr>
          <w:rFonts w:ascii="宋体" w:hAnsi="宋体" w:cs="宋体"/>
          <w:spacing w:val="5"/>
          <w:sz w:val="24"/>
          <w:szCs w:val="24"/>
        </w:rPr>
        <w:t>位地址：</w:t>
      </w:r>
      <w:r>
        <w:rPr>
          <w:rFonts w:ascii="宋体" w:hAnsi="宋体" w:cs="宋体"/>
          <w:sz w:val="24"/>
          <w:szCs w:val="24"/>
          <w:u w:val="single"/>
        </w:rPr>
        <w:t xml:space="preserve">                                 </w:t>
      </w:r>
    </w:p>
    <w:p>
      <w:pPr>
        <w:kinsoku w:val="0"/>
        <w:autoSpaceDE w:val="0"/>
        <w:autoSpaceDN w:val="0"/>
        <w:adjustRightInd w:val="0"/>
        <w:snapToGrid w:val="0"/>
        <w:spacing w:line="360" w:lineRule="auto"/>
        <w:ind w:left="444" w:firstLine="492"/>
        <w:textAlignment w:val="baseline"/>
        <w:rPr>
          <w:rFonts w:ascii="宋体" w:hAnsi="宋体" w:cs="宋体"/>
          <w:sz w:val="24"/>
          <w:szCs w:val="24"/>
        </w:rPr>
      </w:pPr>
      <w:r>
        <w:rPr>
          <w:rFonts w:ascii="宋体" w:hAnsi="宋体" w:cs="宋体"/>
          <w:spacing w:val="3"/>
          <w:sz w:val="24"/>
          <w:szCs w:val="24"/>
        </w:rPr>
        <w:t>邮政编码</w:t>
      </w:r>
      <w:r>
        <w:rPr>
          <w:rFonts w:ascii="宋体" w:hAnsi="宋体" w:cs="宋体"/>
          <w:spacing w:val="2"/>
          <w:sz w:val="24"/>
          <w:szCs w:val="24"/>
        </w:rPr>
        <w:t>：</w:t>
      </w:r>
      <w:r>
        <w:rPr>
          <w:rFonts w:ascii="宋体" w:hAnsi="宋体" w:cs="宋体"/>
          <w:sz w:val="24"/>
          <w:szCs w:val="24"/>
          <w:u w:val="single"/>
        </w:rPr>
        <w:t xml:space="preserve">                                 </w:t>
      </w:r>
    </w:p>
    <w:p>
      <w:pPr>
        <w:kinsoku w:val="0"/>
        <w:autoSpaceDE w:val="0"/>
        <w:autoSpaceDN w:val="0"/>
        <w:adjustRightInd w:val="0"/>
        <w:snapToGrid w:val="0"/>
        <w:spacing w:line="360" w:lineRule="auto"/>
        <w:ind w:left="429" w:firstLine="476"/>
        <w:textAlignment w:val="baseline"/>
        <w:rPr>
          <w:rFonts w:ascii="宋体" w:hAnsi="宋体" w:cs="宋体"/>
          <w:sz w:val="24"/>
          <w:szCs w:val="24"/>
          <w:u w:val="single"/>
        </w:rPr>
      </w:pPr>
      <w:r>
        <w:rPr>
          <w:rFonts w:ascii="宋体" w:hAnsi="宋体" w:cs="宋体"/>
          <w:spacing w:val="-1"/>
          <w:sz w:val="24"/>
          <w:szCs w:val="24"/>
        </w:rPr>
        <w:t>联系</w:t>
      </w:r>
      <w:r>
        <w:rPr>
          <w:rFonts w:ascii="宋体" w:hAnsi="宋体" w:cs="宋体"/>
          <w:sz w:val="24"/>
          <w:szCs w:val="24"/>
        </w:rPr>
        <w:t>电话：</w:t>
      </w:r>
      <w:r>
        <w:rPr>
          <w:rFonts w:ascii="宋体" w:hAnsi="宋体" w:cs="宋体"/>
          <w:sz w:val="24"/>
          <w:szCs w:val="24"/>
          <w:u w:val="single"/>
        </w:rPr>
        <w:t xml:space="preserve">                                 </w:t>
      </w:r>
    </w:p>
    <w:p>
      <w:pPr>
        <w:kinsoku w:val="0"/>
        <w:autoSpaceDE w:val="0"/>
        <w:autoSpaceDN w:val="0"/>
        <w:adjustRightInd w:val="0"/>
        <w:snapToGrid w:val="0"/>
        <w:spacing w:line="360" w:lineRule="auto"/>
        <w:ind w:left="429" w:firstLine="480"/>
        <w:textAlignment w:val="baseline"/>
        <w:rPr>
          <w:sz w:val="24"/>
          <w:szCs w:val="24"/>
        </w:rPr>
        <w:sectPr>
          <w:headerReference r:id="rId10" w:type="default"/>
          <w:footerReference r:id="rId11" w:type="default"/>
          <w:pgSz w:w="11906" w:h="16839"/>
          <w:pgMar w:top="1440" w:right="1800" w:bottom="1440" w:left="1800" w:header="0" w:footer="854" w:gutter="0"/>
          <w:cols w:space="720" w:num="1"/>
        </w:sectPr>
      </w:pPr>
      <w:r>
        <w:rPr>
          <w:rFonts w:ascii="宋体" w:hAnsi="宋体" w:cs="宋体"/>
          <w:sz w:val="24"/>
          <w:szCs w:val="24"/>
        </w:rPr>
        <w:t>日期：</w:t>
      </w:r>
      <w:r>
        <w:rPr>
          <w:rFonts w:ascii="宋体" w:hAnsi="宋体" w:cs="宋体"/>
          <w:sz w:val="24"/>
          <w:szCs w:val="24"/>
          <w:u w:val="single"/>
        </w:rPr>
        <w:t xml:space="preserve">        </w:t>
      </w:r>
      <w:r>
        <w:rPr>
          <w:rFonts w:ascii="宋体" w:hAnsi="宋体" w:cs="宋体"/>
          <w:sz w:val="24"/>
          <w:szCs w:val="24"/>
        </w:rPr>
        <w:t>年</w:t>
      </w:r>
      <w:r>
        <w:rPr>
          <w:rFonts w:ascii="宋体" w:hAnsi="宋体" w:cs="宋体"/>
          <w:sz w:val="24"/>
          <w:szCs w:val="24"/>
          <w:u w:val="single"/>
        </w:rPr>
        <w:t xml:space="preserve">      </w:t>
      </w:r>
      <w:r>
        <w:rPr>
          <w:rFonts w:ascii="宋体" w:hAnsi="宋体" w:cs="宋体"/>
          <w:sz w:val="24"/>
          <w:szCs w:val="24"/>
        </w:rPr>
        <w:t>月</w:t>
      </w:r>
      <w:r>
        <w:rPr>
          <w:rFonts w:ascii="宋体" w:hAnsi="宋体" w:cs="宋体"/>
          <w:sz w:val="24"/>
          <w:szCs w:val="24"/>
          <w:u w:val="single"/>
        </w:rPr>
        <w:t xml:space="preserve">      </w:t>
      </w:r>
      <w:r>
        <w:rPr>
          <w:rFonts w:ascii="宋体" w:hAnsi="宋体" w:cs="宋体"/>
          <w:sz w:val="24"/>
          <w:szCs w:val="24"/>
        </w:rPr>
        <w:t>日</w:t>
      </w:r>
    </w:p>
    <w:p>
      <w:pPr>
        <w:numPr>
          <w:ilvl w:val="0"/>
          <w:numId w:val="2"/>
        </w:numPr>
        <w:kinsoku w:val="0"/>
        <w:autoSpaceDE w:val="0"/>
        <w:autoSpaceDN w:val="0"/>
        <w:adjustRightInd w:val="0"/>
        <w:snapToGrid w:val="0"/>
        <w:spacing w:before="432" w:line="228" w:lineRule="auto"/>
        <w:ind w:left="23" w:firstLine="482"/>
        <w:textAlignment w:val="baseline"/>
        <w:rPr>
          <w:rFonts w:ascii="Arial" w:hAnsi="Arial" w:eastAsia="Arial" w:cs="Arial"/>
          <w:snapToGrid w:val="0"/>
          <w:sz w:val="24"/>
          <w:szCs w:val="24"/>
        </w:rPr>
      </w:pPr>
      <w:r>
        <w:rPr>
          <w:rFonts w:hint="eastAsia" w:ascii="宋体" w:hAnsi="宋体"/>
          <w:b/>
          <w:sz w:val="24"/>
          <w:szCs w:val="24"/>
        </w:rPr>
        <w:t>申请人基本情况表</w:t>
      </w:r>
    </w:p>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p>
      <w:pPr>
        <w:kinsoku w:val="0"/>
        <w:autoSpaceDE w:val="0"/>
        <w:autoSpaceDN w:val="0"/>
        <w:adjustRightInd w:val="0"/>
        <w:snapToGrid w:val="0"/>
        <w:spacing w:line="69" w:lineRule="exact"/>
        <w:ind w:firstLine="0" w:firstLineChars="0"/>
        <w:textAlignment w:val="baseline"/>
        <w:rPr>
          <w:rFonts w:ascii="Arial" w:hAnsi="Arial" w:eastAsia="Arial" w:cs="Arial"/>
          <w:snapToGrid w:val="0"/>
          <w:sz w:val="24"/>
          <w:szCs w:val="24"/>
        </w:rPr>
      </w:pPr>
    </w:p>
    <w:tbl>
      <w:tblPr>
        <w:tblW w:w="87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4"/>
        <w:gridCol w:w="1036"/>
        <w:gridCol w:w="857"/>
        <w:gridCol w:w="860"/>
        <w:gridCol w:w="430"/>
        <w:gridCol w:w="318"/>
        <w:gridCol w:w="1314"/>
        <w:gridCol w:w="293"/>
        <w:gridCol w:w="880"/>
        <w:gridCol w:w="10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9" w:hRule="atLeast"/>
        </w:trPr>
        <w:tc>
          <w:tcPr>
            <w:tcW w:w="1774" w:type="dxa"/>
            <w:vAlign w:val="center"/>
          </w:tcPr>
          <w:p>
            <w:pPr>
              <w:kinsoku w:val="0"/>
              <w:autoSpaceDE w:val="0"/>
              <w:autoSpaceDN w:val="0"/>
              <w:adjustRightInd w:val="0"/>
              <w:snapToGrid w:val="0"/>
              <w:spacing w:before="164" w:line="226" w:lineRule="auto"/>
              <w:ind w:left="395" w:firstLine="0" w:firstLineChars="0"/>
              <w:textAlignment w:val="baseline"/>
              <w:rPr>
                <w:rFonts w:ascii="宋体" w:hAnsi="宋体" w:cs="宋体"/>
                <w:snapToGrid w:val="0"/>
                <w:sz w:val="24"/>
                <w:szCs w:val="24"/>
              </w:rPr>
            </w:pPr>
            <w:r>
              <w:rPr>
                <w:rFonts w:ascii="宋体" w:hAnsi="宋体" w:cs="宋体"/>
                <w:snapToGrid w:val="0"/>
                <w:spacing w:val="4"/>
                <w:sz w:val="24"/>
                <w:szCs w:val="24"/>
              </w:rPr>
              <w:t>申</w:t>
            </w:r>
            <w:r>
              <w:rPr>
                <w:rFonts w:ascii="宋体" w:hAnsi="宋体" w:cs="宋体"/>
                <w:snapToGrid w:val="0"/>
                <w:spacing w:val="3"/>
                <w:sz w:val="24"/>
                <w:szCs w:val="24"/>
              </w:rPr>
              <w:t>请</w:t>
            </w:r>
            <w:r>
              <w:rPr>
                <w:rFonts w:ascii="宋体" w:hAnsi="宋体" w:cs="宋体"/>
                <w:snapToGrid w:val="0"/>
                <w:spacing w:val="2"/>
                <w:sz w:val="24"/>
                <w:szCs w:val="24"/>
              </w:rPr>
              <w:t>人名称</w:t>
            </w:r>
          </w:p>
        </w:tc>
        <w:tc>
          <w:tcPr>
            <w:tcW w:w="7007" w:type="dxa"/>
            <w:gridSpan w:val="9"/>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4" w:hRule="atLeast"/>
        </w:trPr>
        <w:tc>
          <w:tcPr>
            <w:tcW w:w="1774" w:type="dxa"/>
            <w:vAlign w:val="center"/>
          </w:tcPr>
          <w:p>
            <w:pPr>
              <w:kinsoku w:val="0"/>
              <w:autoSpaceDE w:val="0"/>
              <w:autoSpaceDN w:val="0"/>
              <w:adjustRightInd w:val="0"/>
              <w:snapToGrid w:val="0"/>
              <w:spacing w:before="158" w:line="227" w:lineRule="auto"/>
              <w:ind w:left="471" w:firstLine="0" w:firstLineChars="0"/>
              <w:textAlignment w:val="baseline"/>
              <w:rPr>
                <w:rFonts w:ascii="宋体" w:hAnsi="宋体" w:cs="宋体"/>
                <w:snapToGrid w:val="0"/>
                <w:sz w:val="24"/>
                <w:szCs w:val="24"/>
              </w:rPr>
            </w:pPr>
            <w:r>
              <w:rPr>
                <w:rFonts w:ascii="宋体" w:hAnsi="宋体" w:cs="宋体"/>
                <w:snapToGrid w:val="0"/>
                <w:spacing w:val="8"/>
                <w:sz w:val="24"/>
                <w:szCs w:val="24"/>
              </w:rPr>
              <w:t>注</w:t>
            </w:r>
            <w:r>
              <w:rPr>
                <w:rFonts w:ascii="宋体" w:hAnsi="宋体" w:cs="宋体"/>
                <w:snapToGrid w:val="0"/>
                <w:spacing w:val="7"/>
                <w:sz w:val="24"/>
                <w:szCs w:val="24"/>
              </w:rPr>
              <w:t>册地址</w:t>
            </w:r>
          </w:p>
        </w:tc>
        <w:tc>
          <w:tcPr>
            <w:tcW w:w="3501" w:type="dxa"/>
            <w:gridSpan w:val="5"/>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pPr>
              <w:kinsoku w:val="0"/>
              <w:autoSpaceDE w:val="0"/>
              <w:autoSpaceDN w:val="0"/>
              <w:adjustRightInd w:val="0"/>
              <w:snapToGrid w:val="0"/>
              <w:spacing w:before="158" w:line="227" w:lineRule="auto"/>
              <w:ind w:firstLine="250" w:firstLineChars="100"/>
              <w:textAlignment w:val="baseline"/>
              <w:rPr>
                <w:rFonts w:ascii="宋体" w:hAnsi="宋体" w:cs="宋体"/>
                <w:snapToGrid w:val="0"/>
                <w:sz w:val="24"/>
                <w:szCs w:val="24"/>
              </w:rPr>
            </w:pPr>
            <w:r>
              <w:rPr>
                <w:rFonts w:ascii="宋体" w:hAnsi="宋体" w:cs="宋体"/>
                <w:snapToGrid w:val="0"/>
                <w:spacing w:val="5"/>
                <w:sz w:val="24"/>
                <w:szCs w:val="24"/>
              </w:rPr>
              <w:t>邮</w:t>
            </w:r>
            <w:r>
              <w:rPr>
                <w:rFonts w:ascii="宋体" w:hAnsi="宋体" w:cs="宋体"/>
                <w:snapToGrid w:val="0"/>
                <w:spacing w:val="3"/>
                <w:sz w:val="24"/>
                <w:szCs w:val="24"/>
              </w:rPr>
              <w:t>政编码</w:t>
            </w:r>
          </w:p>
        </w:tc>
        <w:tc>
          <w:tcPr>
            <w:tcW w:w="2192" w:type="dxa"/>
            <w:gridSpan w:val="3"/>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Merge w:val="restart"/>
            <w:tcBorders>
              <w:bottom w:val="nil"/>
            </w:tcBorders>
            <w:vAlign w:val="center"/>
          </w:tcPr>
          <w:p>
            <w:pPr>
              <w:kinsoku w:val="0"/>
              <w:autoSpaceDE w:val="0"/>
              <w:autoSpaceDN w:val="0"/>
              <w:adjustRightInd w:val="0"/>
              <w:snapToGrid w:val="0"/>
              <w:spacing w:before="65" w:line="230" w:lineRule="auto"/>
              <w:ind w:firstLine="508"/>
              <w:textAlignment w:val="baseline"/>
              <w:rPr>
                <w:rFonts w:ascii="宋体" w:hAnsi="宋体" w:cs="宋体"/>
                <w:snapToGrid w:val="0"/>
                <w:sz w:val="24"/>
                <w:szCs w:val="24"/>
              </w:rPr>
            </w:pPr>
            <w:r>
              <w:rPr>
                <w:rFonts w:ascii="宋体" w:hAnsi="宋体" w:cs="宋体"/>
                <w:snapToGrid w:val="0"/>
                <w:spacing w:val="7"/>
                <w:sz w:val="24"/>
                <w:szCs w:val="24"/>
              </w:rPr>
              <w:t>联系方式</w:t>
            </w:r>
          </w:p>
        </w:tc>
        <w:tc>
          <w:tcPr>
            <w:tcW w:w="1036" w:type="dxa"/>
            <w:vAlign w:val="center"/>
          </w:tcPr>
          <w:p>
            <w:pPr>
              <w:kinsoku w:val="0"/>
              <w:autoSpaceDE w:val="0"/>
              <w:autoSpaceDN w:val="0"/>
              <w:adjustRightInd w:val="0"/>
              <w:snapToGrid w:val="0"/>
              <w:spacing w:before="160" w:line="226" w:lineRule="auto"/>
              <w:ind w:left="208" w:firstLine="0" w:firstLineChars="0"/>
              <w:textAlignment w:val="baseline"/>
              <w:rPr>
                <w:rFonts w:ascii="宋体" w:hAnsi="宋体" w:cs="宋体"/>
                <w:snapToGrid w:val="0"/>
                <w:sz w:val="24"/>
                <w:szCs w:val="24"/>
              </w:rPr>
            </w:pPr>
            <w:r>
              <w:rPr>
                <w:rFonts w:ascii="宋体" w:hAnsi="宋体" w:cs="宋体"/>
                <w:snapToGrid w:val="0"/>
                <w:spacing w:val="7"/>
                <w:sz w:val="24"/>
                <w:szCs w:val="24"/>
              </w:rPr>
              <w:t>联</w:t>
            </w:r>
            <w:r>
              <w:rPr>
                <w:rFonts w:ascii="宋体" w:hAnsi="宋体" w:cs="宋体"/>
                <w:snapToGrid w:val="0"/>
                <w:spacing w:val="6"/>
                <w:sz w:val="24"/>
                <w:szCs w:val="24"/>
              </w:rPr>
              <w:t>系人</w:t>
            </w:r>
          </w:p>
        </w:tc>
        <w:tc>
          <w:tcPr>
            <w:tcW w:w="2465" w:type="dxa"/>
            <w:gridSpan w:val="4"/>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pPr>
              <w:kinsoku w:val="0"/>
              <w:autoSpaceDE w:val="0"/>
              <w:autoSpaceDN w:val="0"/>
              <w:adjustRightInd w:val="0"/>
              <w:snapToGrid w:val="0"/>
              <w:spacing w:before="160" w:line="226" w:lineRule="auto"/>
              <w:ind w:firstLine="234" w:firstLineChars="100"/>
              <w:textAlignment w:val="baseline"/>
              <w:rPr>
                <w:rFonts w:ascii="宋体" w:hAnsi="宋体" w:cs="宋体"/>
                <w:snapToGrid w:val="0"/>
                <w:sz w:val="24"/>
                <w:szCs w:val="24"/>
              </w:rPr>
            </w:pPr>
            <w:r>
              <w:rPr>
                <w:rFonts w:ascii="宋体" w:hAnsi="宋体" w:cs="宋体"/>
                <w:snapToGrid w:val="0"/>
                <w:spacing w:val="-3"/>
                <w:sz w:val="24"/>
                <w:szCs w:val="24"/>
              </w:rPr>
              <w:t>电</w:t>
            </w:r>
            <w:r>
              <w:rPr>
                <w:rFonts w:ascii="宋体" w:hAnsi="宋体" w:cs="宋体"/>
                <w:snapToGrid w:val="0"/>
                <w:spacing w:val="-2"/>
                <w:sz w:val="24"/>
                <w:szCs w:val="24"/>
              </w:rPr>
              <w:t xml:space="preserve"> 话</w:t>
            </w:r>
          </w:p>
        </w:tc>
        <w:tc>
          <w:tcPr>
            <w:tcW w:w="2192" w:type="dxa"/>
            <w:gridSpan w:val="3"/>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Merge w:val="continue"/>
            <w:tcBorders>
              <w:top w:val="nil"/>
            </w:tcBorders>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036" w:type="dxa"/>
            <w:vAlign w:val="center"/>
          </w:tcPr>
          <w:p>
            <w:pPr>
              <w:kinsoku w:val="0"/>
              <w:autoSpaceDE w:val="0"/>
              <w:autoSpaceDN w:val="0"/>
              <w:adjustRightInd w:val="0"/>
              <w:snapToGrid w:val="0"/>
              <w:spacing w:before="160" w:line="226" w:lineRule="auto"/>
              <w:ind w:left="205" w:firstLine="0" w:firstLineChars="0"/>
              <w:textAlignment w:val="baseline"/>
              <w:rPr>
                <w:rFonts w:ascii="宋体" w:hAnsi="宋体" w:cs="宋体"/>
                <w:snapToGrid w:val="0"/>
                <w:sz w:val="24"/>
                <w:szCs w:val="24"/>
              </w:rPr>
            </w:pPr>
            <w:r>
              <w:rPr>
                <w:rFonts w:ascii="宋体" w:hAnsi="宋体" w:cs="宋体"/>
                <w:snapToGrid w:val="0"/>
                <w:spacing w:val="6"/>
                <w:sz w:val="24"/>
                <w:szCs w:val="24"/>
              </w:rPr>
              <w:t>传  真</w:t>
            </w:r>
          </w:p>
        </w:tc>
        <w:tc>
          <w:tcPr>
            <w:tcW w:w="2465" w:type="dxa"/>
            <w:gridSpan w:val="4"/>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pPr>
              <w:kinsoku w:val="0"/>
              <w:autoSpaceDE w:val="0"/>
              <w:autoSpaceDN w:val="0"/>
              <w:adjustRightInd w:val="0"/>
              <w:snapToGrid w:val="0"/>
              <w:spacing w:before="160" w:line="226" w:lineRule="auto"/>
              <w:ind w:left="268" w:firstLine="0" w:firstLineChars="0"/>
              <w:textAlignment w:val="baseline"/>
              <w:rPr>
                <w:rFonts w:ascii="宋体" w:hAnsi="宋体" w:cs="宋体"/>
                <w:snapToGrid w:val="0"/>
                <w:sz w:val="24"/>
                <w:szCs w:val="24"/>
              </w:rPr>
            </w:pPr>
            <w:r>
              <w:rPr>
                <w:rFonts w:ascii="宋体" w:hAnsi="宋体" w:cs="宋体"/>
                <w:snapToGrid w:val="0"/>
                <w:spacing w:val="2"/>
                <w:sz w:val="24"/>
                <w:szCs w:val="24"/>
              </w:rPr>
              <w:t>电</w:t>
            </w:r>
            <w:r>
              <w:rPr>
                <w:rFonts w:ascii="宋体" w:hAnsi="宋体" w:cs="宋体"/>
                <w:snapToGrid w:val="0"/>
                <w:spacing w:val="1"/>
                <w:sz w:val="24"/>
                <w:szCs w:val="24"/>
              </w:rPr>
              <w:t>子邮件</w:t>
            </w:r>
          </w:p>
        </w:tc>
        <w:tc>
          <w:tcPr>
            <w:tcW w:w="2192" w:type="dxa"/>
            <w:gridSpan w:val="3"/>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0" w:line="226" w:lineRule="auto"/>
              <w:ind w:left="369" w:firstLine="0" w:firstLineChars="0"/>
              <w:textAlignment w:val="baseline"/>
              <w:rPr>
                <w:rFonts w:ascii="宋体" w:hAnsi="宋体" w:cs="宋体"/>
                <w:snapToGrid w:val="0"/>
                <w:sz w:val="24"/>
                <w:szCs w:val="24"/>
              </w:rPr>
            </w:pPr>
            <w:r>
              <w:rPr>
                <w:rFonts w:ascii="宋体" w:hAnsi="宋体" w:cs="宋体"/>
                <w:snapToGrid w:val="0"/>
                <w:spacing w:val="8"/>
                <w:sz w:val="24"/>
                <w:szCs w:val="24"/>
              </w:rPr>
              <w:t>法定代表</w:t>
            </w:r>
            <w:r>
              <w:rPr>
                <w:rFonts w:ascii="宋体" w:hAnsi="宋体" w:cs="宋体"/>
                <w:snapToGrid w:val="0"/>
                <w:spacing w:val="7"/>
                <w:sz w:val="24"/>
                <w:szCs w:val="24"/>
              </w:rPr>
              <w:t>人</w:t>
            </w:r>
          </w:p>
        </w:tc>
        <w:tc>
          <w:tcPr>
            <w:tcW w:w="1036" w:type="dxa"/>
            <w:vAlign w:val="center"/>
          </w:tcPr>
          <w:p>
            <w:pPr>
              <w:kinsoku w:val="0"/>
              <w:autoSpaceDE w:val="0"/>
              <w:autoSpaceDN w:val="0"/>
              <w:adjustRightInd w:val="0"/>
              <w:snapToGrid w:val="0"/>
              <w:spacing w:before="160" w:line="226"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gridSpan w:val="2"/>
            <w:vAlign w:val="center"/>
          </w:tcPr>
          <w:p>
            <w:pPr>
              <w:kinsoku w:val="0"/>
              <w:autoSpaceDE w:val="0"/>
              <w:autoSpaceDN w:val="0"/>
              <w:adjustRightInd w:val="0"/>
              <w:snapToGrid w:val="0"/>
              <w:spacing w:before="160" w:line="226"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pPr>
              <w:kinsoku w:val="0"/>
              <w:autoSpaceDE w:val="0"/>
              <w:autoSpaceDN w:val="0"/>
              <w:adjustRightInd w:val="0"/>
              <w:snapToGrid w:val="0"/>
              <w:spacing w:before="160" w:line="226"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1" w:line="225" w:lineRule="auto"/>
              <w:ind w:left="369" w:firstLine="0" w:firstLineChars="0"/>
              <w:textAlignment w:val="baseline"/>
              <w:rPr>
                <w:rFonts w:ascii="宋体" w:hAnsi="宋体" w:cs="宋体"/>
                <w:snapToGrid w:val="0"/>
                <w:sz w:val="24"/>
                <w:szCs w:val="24"/>
              </w:rPr>
            </w:pPr>
            <w:r>
              <w:rPr>
                <w:rFonts w:ascii="宋体" w:hAnsi="宋体" w:cs="宋体"/>
                <w:snapToGrid w:val="0"/>
                <w:spacing w:val="8"/>
                <w:sz w:val="24"/>
                <w:szCs w:val="24"/>
              </w:rPr>
              <w:t>技术负责</w:t>
            </w:r>
            <w:r>
              <w:rPr>
                <w:rFonts w:ascii="宋体" w:hAnsi="宋体" w:cs="宋体"/>
                <w:snapToGrid w:val="0"/>
                <w:spacing w:val="7"/>
                <w:sz w:val="24"/>
                <w:szCs w:val="24"/>
              </w:rPr>
              <w:t>人</w:t>
            </w:r>
          </w:p>
        </w:tc>
        <w:tc>
          <w:tcPr>
            <w:tcW w:w="1036" w:type="dxa"/>
            <w:vAlign w:val="center"/>
          </w:tcPr>
          <w:p>
            <w:pPr>
              <w:kinsoku w:val="0"/>
              <w:autoSpaceDE w:val="0"/>
              <w:autoSpaceDN w:val="0"/>
              <w:adjustRightInd w:val="0"/>
              <w:snapToGrid w:val="0"/>
              <w:spacing w:before="161" w:line="225"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gridSpan w:val="2"/>
            <w:vAlign w:val="center"/>
          </w:tcPr>
          <w:p>
            <w:pPr>
              <w:kinsoku w:val="0"/>
              <w:autoSpaceDE w:val="0"/>
              <w:autoSpaceDN w:val="0"/>
              <w:adjustRightInd w:val="0"/>
              <w:snapToGrid w:val="0"/>
              <w:spacing w:before="161" w:line="225"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pPr>
              <w:kinsoku w:val="0"/>
              <w:autoSpaceDE w:val="0"/>
              <w:autoSpaceDN w:val="0"/>
              <w:adjustRightInd w:val="0"/>
              <w:snapToGrid w:val="0"/>
              <w:spacing w:before="161" w:line="225"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1" w:line="225" w:lineRule="auto"/>
              <w:ind w:left="473" w:firstLine="0" w:firstLineChars="0"/>
              <w:textAlignment w:val="baseline"/>
              <w:rPr>
                <w:rFonts w:ascii="宋体" w:hAnsi="宋体" w:cs="宋体"/>
                <w:snapToGrid w:val="0"/>
                <w:sz w:val="24"/>
                <w:szCs w:val="24"/>
              </w:rPr>
            </w:pPr>
            <w:r>
              <w:rPr>
                <w:rFonts w:ascii="宋体" w:hAnsi="宋体" w:cs="宋体"/>
                <w:snapToGrid w:val="0"/>
                <w:spacing w:val="7"/>
                <w:sz w:val="24"/>
                <w:szCs w:val="24"/>
              </w:rPr>
              <w:t>成立时</w:t>
            </w:r>
            <w:r>
              <w:rPr>
                <w:rFonts w:ascii="宋体" w:hAnsi="宋体" w:cs="宋体"/>
                <w:snapToGrid w:val="0"/>
                <w:spacing w:val="6"/>
                <w:sz w:val="24"/>
                <w:szCs w:val="24"/>
              </w:rPr>
              <w:t>间</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5114" w:type="dxa"/>
            <w:gridSpan w:val="7"/>
            <w:vAlign w:val="center"/>
          </w:tcPr>
          <w:p>
            <w:pPr>
              <w:kinsoku w:val="0"/>
              <w:autoSpaceDE w:val="0"/>
              <w:autoSpaceDN w:val="0"/>
              <w:adjustRightInd w:val="0"/>
              <w:snapToGrid w:val="0"/>
              <w:spacing w:before="161" w:line="225" w:lineRule="auto"/>
              <w:ind w:left="1171" w:firstLine="0" w:firstLineChars="0"/>
              <w:textAlignment w:val="baseline"/>
              <w:rPr>
                <w:rFonts w:ascii="宋体" w:hAnsi="宋体" w:cs="宋体"/>
                <w:snapToGrid w:val="0"/>
                <w:sz w:val="24"/>
                <w:szCs w:val="24"/>
              </w:rPr>
            </w:pPr>
            <w:r>
              <w:rPr>
                <w:rFonts w:ascii="宋体" w:hAnsi="宋体" w:cs="宋体"/>
                <w:snapToGrid w:val="0"/>
                <w:spacing w:val="7"/>
                <w:sz w:val="24"/>
                <w:szCs w:val="24"/>
              </w:rPr>
              <w:t>员</w:t>
            </w:r>
            <w:r>
              <w:rPr>
                <w:rFonts w:ascii="宋体" w:hAnsi="宋体" w:cs="宋体"/>
                <w:snapToGrid w:val="0"/>
                <w:spacing w:val="5"/>
                <w:sz w:val="24"/>
                <w:szCs w:val="24"/>
              </w:rPr>
              <w:t>工总人数：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774" w:type="dxa"/>
            <w:vAlign w:val="center"/>
          </w:tcPr>
          <w:p>
            <w:pPr>
              <w:kinsoku w:val="0"/>
              <w:autoSpaceDE w:val="0"/>
              <w:autoSpaceDN w:val="0"/>
              <w:adjustRightInd w:val="0"/>
              <w:snapToGrid w:val="0"/>
              <w:spacing w:before="159" w:line="227" w:lineRule="auto"/>
              <w:ind w:firstLine="262" w:firstLineChars="100"/>
              <w:textAlignment w:val="baseline"/>
              <w:rPr>
                <w:rFonts w:ascii="宋体" w:hAnsi="宋体" w:cs="宋体"/>
                <w:snapToGrid w:val="0"/>
                <w:sz w:val="24"/>
                <w:szCs w:val="24"/>
              </w:rPr>
            </w:pPr>
            <w:r>
              <w:rPr>
                <w:rFonts w:ascii="宋体" w:hAnsi="宋体" w:cs="宋体"/>
                <w:snapToGrid w:val="0"/>
                <w:spacing w:val="11"/>
                <w:sz w:val="24"/>
                <w:szCs w:val="24"/>
              </w:rPr>
              <w:t>企</w:t>
            </w:r>
            <w:r>
              <w:rPr>
                <w:rFonts w:ascii="宋体" w:hAnsi="宋体" w:cs="宋体"/>
                <w:snapToGrid w:val="0"/>
                <w:spacing w:val="7"/>
                <w:sz w:val="24"/>
                <w:szCs w:val="24"/>
              </w:rPr>
              <w:t>业资质等级</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restart"/>
            <w:tcBorders>
              <w:bottom w:val="nil"/>
            </w:tcBorders>
            <w:vAlign w:val="center"/>
          </w:tcPr>
          <w:p>
            <w:pPr>
              <w:kinsoku w:val="0"/>
              <w:autoSpaceDE w:val="0"/>
              <w:autoSpaceDN w:val="0"/>
              <w:adjustRightInd w:val="0"/>
              <w:snapToGrid w:val="0"/>
              <w:spacing w:before="65" w:line="229" w:lineRule="auto"/>
              <w:ind w:firstLine="248" w:firstLineChars="100"/>
              <w:textAlignment w:val="baseline"/>
              <w:rPr>
                <w:rFonts w:ascii="宋体" w:hAnsi="宋体" w:cs="宋体"/>
                <w:snapToGrid w:val="0"/>
                <w:sz w:val="24"/>
                <w:szCs w:val="24"/>
              </w:rPr>
            </w:pPr>
            <w:r>
              <w:rPr>
                <w:rFonts w:ascii="宋体" w:hAnsi="宋体" w:cs="宋体"/>
                <w:snapToGrid w:val="0"/>
                <w:spacing w:val="4"/>
                <w:sz w:val="24"/>
                <w:szCs w:val="24"/>
              </w:rPr>
              <w:t>其中</w:t>
            </w:r>
          </w:p>
        </w:tc>
        <w:tc>
          <w:tcPr>
            <w:tcW w:w="2355" w:type="dxa"/>
            <w:gridSpan w:val="4"/>
            <w:vAlign w:val="center"/>
          </w:tcPr>
          <w:p>
            <w:pPr>
              <w:kinsoku w:val="0"/>
              <w:autoSpaceDE w:val="0"/>
              <w:autoSpaceDN w:val="0"/>
              <w:adjustRightInd w:val="0"/>
              <w:snapToGrid w:val="0"/>
              <w:spacing w:before="159" w:line="227" w:lineRule="auto"/>
              <w:ind w:left="767" w:firstLine="0" w:firstLineChars="0"/>
              <w:textAlignment w:val="baseline"/>
              <w:rPr>
                <w:rFonts w:ascii="宋体" w:hAnsi="宋体" w:cs="宋体"/>
                <w:snapToGrid w:val="0"/>
                <w:sz w:val="24"/>
                <w:szCs w:val="24"/>
              </w:rPr>
            </w:pPr>
            <w:r>
              <w:rPr>
                <w:rFonts w:ascii="宋体" w:hAnsi="宋体" w:cs="宋体"/>
                <w:snapToGrid w:val="0"/>
                <w:spacing w:val="8"/>
                <w:sz w:val="24"/>
                <w:szCs w:val="24"/>
              </w:rPr>
              <w:t>项</w:t>
            </w:r>
            <w:r>
              <w:rPr>
                <w:rFonts w:ascii="宋体" w:hAnsi="宋体" w:cs="宋体"/>
                <w:snapToGrid w:val="0"/>
                <w:spacing w:val="6"/>
                <w:sz w:val="24"/>
                <w:szCs w:val="24"/>
              </w:rPr>
              <w:t>目经理</w:t>
            </w:r>
          </w:p>
        </w:tc>
        <w:tc>
          <w:tcPr>
            <w:tcW w:w="1899"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0" w:line="226" w:lineRule="auto"/>
              <w:ind w:left="375" w:firstLine="0" w:firstLineChars="0"/>
              <w:textAlignment w:val="baseline"/>
              <w:rPr>
                <w:rFonts w:ascii="宋体" w:hAnsi="宋体" w:cs="宋体"/>
                <w:snapToGrid w:val="0"/>
                <w:sz w:val="24"/>
                <w:szCs w:val="24"/>
              </w:rPr>
            </w:pPr>
            <w:r>
              <w:rPr>
                <w:rFonts w:ascii="宋体" w:hAnsi="宋体" w:cs="宋体"/>
                <w:snapToGrid w:val="0"/>
                <w:spacing w:val="7"/>
                <w:sz w:val="24"/>
                <w:szCs w:val="24"/>
              </w:rPr>
              <w:t>营业执照</w:t>
            </w:r>
            <w:r>
              <w:rPr>
                <w:rFonts w:ascii="宋体" w:hAnsi="宋体" w:cs="宋体"/>
                <w:snapToGrid w:val="0"/>
                <w:spacing w:val="6"/>
                <w:sz w:val="24"/>
                <w:szCs w:val="24"/>
              </w:rPr>
              <w:t>号</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pPr>
              <w:kinsoku w:val="0"/>
              <w:autoSpaceDE w:val="0"/>
              <w:autoSpaceDN w:val="0"/>
              <w:adjustRightInd w:val="0"/>
              <w:snapToGrid w:val="0"/>
              <w:spacing w:before="160" w:line="226" w:lineRule="auto"/>
              <w:ind w:left="558" w:firstLine="0" w:firstLineChars="0"/>
              <w:textAlignment w:val="baseline"/>
              <w:rPr>
                <w:rFonts w:ascii="宋体" w:hAnsi="宋体" w:cs="宋体"/>
                <w:snapToGrid w:val="0"/>
                <w:sz w:val="24"/>
                <w:szCs w:val="24"/>
              </w:rPr>
            </w:pPr>
            <w:r>
              <w:rPr>
                <w:rFonts w:ascii="宋体" w:hAnsi="宋体" w:cs="宋体"/>
                <w:snapToGrid w:val="0"/>
                <w:spacing w:val="8"/>
                <w:sz w:val="24"/>
                <w:szCs w:val="24"/>
              </w:rPr>
              <w:t>高</w:t>
            </w:r>
            <w:r>
              <w:rPr>
                <w:rFonts w:ascii="宋体" w:hAnsi="宋体" w:cs="宋体"/>
                <w:snapToGrid w:val="0"/>
                <w:spacing w:val="7"/>
                <w:sz w:val="24"/>
                <w:szCs w:val="24"/>
              </w:rPr>
              <w:t>级职称人员</w:t>
            </w:r>
          </w:p>
        </w:tc>
        <w:tc>
          <w:tcPr>
            <w:tcW w:w="1899"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0" w:line="226" w:lineRule="auto"/>
              <w:ind w:left="471" w:firstLine="0" w:firstLineChars="0"/>
              <w:textAlignment w:val="baseline"/>
              <w:rPr>
                <w:rFonts w:ascii="宋体" w:hAnsi="宋体" w:cs="宋体"/>
                <w:snapToGrid w:val="0"/>
                <w:sz w:val="24"/>
                <w:szCs w:val="24"/>
              </w:rPr>
            </w:pPr>
            <w:r>
              <w:rPr>
                <w:rFonts w:ascii="宋体" w:hAnsi="宋体" w:cs="宋体"/>
                <w:snapToGrid w:val="0"/>
                <w:sz w:val="24"/>
                <w:szCs w:val="24"/>
              </w:rPr>
              <w:t>注册资金</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pPr>
              <w:kinsoku w:val="0"/>
              <w:autoSpaceDE w:val="0"/>
              <w:autoSpaceDN w:val="0"/>
              <w:adjustRightInd w:val="0"/>
              <w:snapToGrid w:val="0"/>
              <w:spacing w:before="160" w:line="226" w:lineRule="auto"/>
              <w:ind w:left="572" w:firstLine="0" w:firstLineChars="0"/>
              <w:textAlignment w:val="baseline"/>
              <w:rPr>
                <w:rFonts w:ascii="宋体" w:hAnsi="宋体" w:cs="宋体"/>
                <w:snapToGrid w:val="0"/>
                <w:sz w:val="24"/>
                <w:szCs w:val="24"/>
              </w:rPr>
            </w:pPr>
            <w:r>
              <w:rPr>
                <w:rFonts w:ascii="宋体" w:hAnsi="宋体" w:cs="宋体"/>
                <w:snapToGrid w:val="0"/>
                <w:spacing w:val="5"/>
                <w:sz w:val="24"/>
                <w:szCs w:val="24"/>
              </w:rPr>
              <w:t>中级职称人</w:t>
            </w:r>
            <w:r>
              <w:rPr>
                <w:rFonts w:ascii="宋体" w:hAnsi="宋体" w:cs="宋体"/>
                <w:snapToGrid w:val="0"/>
                <w:spacing w:val="4"/>
                <w:sz w:val="24"/>
                <w:szCs w:val="24"/>
              </w:rPr>
              <w:t>员</w:t>
            </w:r>
          </w:p>
        </w:tc>
        <w:tc>
          <w:tcPr>
            <w:tcW w:w="1899"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8" w:hRule="atLeast"/>
        </w:trPr>
        <w:tc>
          <w:tcPr>
            <w:tcW w:w="1774" w:type="dxa"/>
            <w:vAlign w:val="center"/>
          </w:tcPr>
          <w:p>
            <w:pPr>
              <w:kinsoku w:val="0"/>
              <w:autoSpaceDE w:val="0"/>
              <w:autoSpaceDN w:val="0"/>
              <w:adjustRightInd w:val="0"/>
              <w:snapToGrid w:val="0"/>
              <w:spacing w:before="153" w:line="271" w:lineRule="exact"/>
              <w:ind w:left="471" w:firstLine="0" w:firstLineChars="0"/>
              <w:textAlignment w:val="baseline"/>
              <w:rPr>
                <w:rFonts w:ascii="宋体" w:hAnsi="宋体" w:cs="宋体"/>
                <w:snapToGrid w:val="0"/>
                <w:sz w:val="24"/>
                <w:szCs w:val="24"/>
              </w:rPr>
            </w:pPr>
            <w:r>
              <w:rPr>
                <w:rFonts w:ascii="宋体" w:hAnsi="宋体" w:cs="宋体"/>
                <w:snapToGrid w:val="0"/>
                <w:spacing w:val="8"/>
                <w:position w:val="4"/>
                <w:sz w:val="24"/>
                <w:szCs w:val="24"/>
              </w:rPr>
              <w:t>基</w:t>
            </w:r>
            <w:r>
              <w:rPr>
                <w:rFonts w:ascii="宋体" w:hAnsi="宋体" w:cs="宋体"/>
                <w:snapToGrid w:val="0"/>
                <w:spacing w:val="7"/>
                <w:position w:val="4"/>
                <w:sz w:val="24"/>
                <w:szCs w:val="24"/>
              </w:rPr>
              <w:t>本账户</w:t>
            </w:r>
          </w:p>
          <w:p>
            <w:pPr>
              <w:kinsoku w:val="0"/>
              <w:autoSpaceDE w:val="0"/>
              <w:autoSpaceDN w:val="0"/>
              <w:adjustRightInd w:val="0"/>
              <w:snapToGrid w:val="0"/>
              <w:spacing w:line="224" w:lineRule="auto"/>
              <w:ind w:left="472" w:firstLine="0" w:firstLineChars="0"/>
              <w:textAlignment w:val="baseline"/>
              <w:rPr>
                <w:rFonts w:ascii="宋体" w:hAnsi="宋体" w:cs="宋体"/>
                <w:snapToGrid w:val="0"/>
                <w:sz w:val="24"/>
                <w:szCs w:val="24"/>
              </w:rPr>
            </w:pPr>
            <w:r>
              <w:rPr>
                <w:rFonts w:ascii="宋体" w:hAnsi="宋体" w:cs="宋体"/>
                <w:snapToGrid w:val="0"/>
                <w:spacing w:val="7"/>
                <w:sz w:val="24"/>
                <w:szCs w:val="24"/>
              </w:rPr>
              <w:t>开户银行</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pPr>
              <w:kinsoku w:val="0"/>
              <w:autoSpaceDE w:val="0"/>
              <w:autoSpaceDN w:val="0"/>
              <w:adjustRightInd w:val="0"/>
              <w:snapToGrid w:val="0"/>
              <w:spacing w:before="232" w:line="230" w:lineRule="auto"/>
              <w:ind w:left="551" w:firstLine="0" w:firstLineChars="0"/>
              <w:textAlignment w:val="baseline"/>
              <w:rPr>
                <w:rFonts w:ascii="宋体" w:hAnsi="宋体" w:cs="宋体"/>
                <w:snapToGrid w:val="0"/>
                <w:sz w:val="24"/>
                <w:szCs w:val="24"/>
              </w:rPr>
            </w:pPr>
            <w:r>
              <w:rPr>
                <w:rFonts w:ascii="宋体" w:hAnsi="宋体" w:cs="宋体"/>
                <w:snapToGrid w:val="0"/>
                <w:spacing w:val="10"/>
                <w:sz w:val="24"/>
                <w:szCs w:val="24"/>
              </w:rPr>
              <w:t>初</w:t>
            </w:r>
            <w:r>
              <w:rPr>
                <w:rFonts w:ascii="宋体" w:hAnsi="宋体" w:cs="宋体"/>
                <w:snapToGrid w:val="0"/>
                <w:spacing w:val="8"/>
                <w:sz w:val="24"/>
                <w:szCs w:val="24"/>
              </w:rPr>
              <w:t>级职称人员</w:t>
            </w:r>
          </w:p>
        </w:tc>
        <w:tc>
          <w:tcPr>
            <w:tcW w:w="1899"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5" w:hRule="atLeast"/>
        </w:trPr>
        <w:tc>
          <w:tcPr>
            <w:tcW w:w="1774" w:type="dxa"/>
            <w:vAlign w:val="center"/>
          </w:tcPr>
          <w:p>
            <w:pPr>
              <w:kinsoku w:val="0"/>
              <w:autoSpaceDE w:val="0"/>
              <w:autoSpaceDN w:val="0"/>
              <w:adjustRightInd w:val="0"/>
              <w:snapToGrid w:val="0"/>
              <w:spacing w:before="162" w:line="224" w:lineRule="auto"/>
              <w:ind w:firstLine="258" w:firstLineChars="100"/>
              <w:textAlignment w:val="baseline"/>
              <w:rPr>
                <w:rFonts w:ascii="宋体" w:hAnsi="宋体" w:cs="宋体"/>
                <w:snapToGrid w:val="0"/>
                <w:sz w:val="24"/>
                <w:szCs w:val="24"/>
              </w:rPr>
            </w:pPr>
            <w:r>
              <w:rPr>
                <w:rFonts w:ascii="宋体" w:hAnsi="宋体" w:cs="宋体"/>
                <w:snapToGrid w:val="0"/>
                <w:spacing w:val="9"/>
                <w:sz w:val="24"/>
                <w:szCs w:val="24"/>
              </w:rPr>
              <w:t>基</w:t>
            </w:r>
            <w:r>
              <w:rPr>
                <w:rFonts w:ascii="宋体" w:hAnsi="宋体" w:cs="宋体"/>
                <w:snapToGrid w:val="0"/>
                <w:spacing w:val="8"/>
                <w:sz w:val="24"/>
                <w:szCs w:val="24"/>
              </w:rPr>
              <w:t>本账户账号</w:t>
            </w:r>
          </w:p>
        </w:tc>
        <w:tc>
          <w:tcPr>
            <w:tcW w:w="1893"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tcBorders>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pPr>
              <w:kinsoku w:val="0"/>
              <w:autoSpaceDE w:val="0"/>
              <w:autoSpaceDN w:val="0"/>
              <w:adjustRightInd w:val="0"/>
              <w:snapToGrid w:val="0"/>
              <w:spacing w:before="162" w:line="224" w:lineRule="auto"/>
              <w:ind w:left="973" w:firstLine="0" w:firstLineChars="0"/>
              <w:textAlignment w:val="baseline"/>
              <w:rPr>
                <w:rFonts w:ascii="宋体" w:hAnsi="宋体" w:cs="宋体"/>
                <w:snapToGrid w:val="0"/>
                <w:sz w:val="24"/>
                <w:szCs w:val="24"/>
              </w:rPr>
            </w:pPr>
            <w:r>
              <w:rPr>
                <w:rFonts w:ascii="宋体" w:hAnsi="宋体" w:cs="宋体"/>
                <w:snapToGrid w:val="0"/>
                <w:spacing w:val="4"/>
                <w:sz w:val="24"/>
                <w:szCs w:val="24"/>
              </w:rPr>
              <w:t>技工</w:t>
            </w:r>
          </w:p>
        </w:tc>
        <w:tc>
          <w:tcPr>
            <w:tcW w:w="1899" w:type="dxa"/>
            <w:gridSpan w:val="2"/>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04" w:hRule="atLeast"/>
        </w:trPr>
        <w:tc>
          <w:tcPr>
            <w:tcW w:w="1774" w:type="dxa"/>
            <w:vAlign w:val="center"/>
          </w:tcPr>
          <w:p>
            <w:pPr>
              <w:kinsoku w:val="0"/>
              <w:autoSpaceDE w:val="0"/>
              <w:autoSpaceDN w:val="0"/>
              <w:adjustRightInd w:val="0"/>
              <w:snapToGrid w:val="0"/>
              <w:spacing w:before="65" w:line="229" w:lineRule="auto"/>
              <w:ind w:firstLine="254" w:firstLineChars="100"/>
              <w:textAlignment w:val="baseline"/>
              <w:rPr>
                <w:rFonts w:ascii="宋体" w:hAnsi="宋体" w:cs="宋体"/>
                <w:snapToGrid w:val="0"/>
                <w:sz w:val="24"/>
                <w:szCs w:val="24"/>
              </w:rPr>
            </w:pPr>
            <w:r>
              <w:rPr>
                <w:rFonts w:ascii="宋体" w:hAnsi="宋体" w:cs="宋体"/>
                <w:snapToGrid w:val="0"/>
                <w:spacing w:val="7"/>
                <w:sz w:val="24"/>
                <w:szCs w:val="24"/>
              </w:rPr>
              <w:t>经营范</w:t>
            </w:r>
            <w:r>
              <w:rPr>
                <w:rFonts w:ascii="宋体" w:hAnsi="宋体" w:cs="宋体"/>
                <w:snapToGrid w:val="0"/>
                <w:spacing w:val="6"/>
                <w:sz w:val="24"/>
                <w:szCs w:val="24"/>
              </w:rPr>
              <w:t>围</w:t>
            </w:r>
          </w:p>
        </w:tc>
        <w:tc>
          <w:tcPr>
            <w:tcW w:w="7007" w:type="dxa"/>
            <w:gridSpan w:val="9"/>
            <w:vAlign w:val="center"/>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04" w:hRule="atLeast"/>
        </w:trPr>
        <w:tc>
          <w:tcPr>
            <w:tcW w:w="1774" w:type="dxa"/>
            <w:vAlign w:val="center"/>
          </w:tcPr>
          <w:p>
            <w:pPr>
              <w:kinsoku w:val="0"/>
              <w:autoSpaceDE w:val="0"/>
              <w:autoSpaceDN w:val="0"/>
              <w:adjustRightInd w:val="0"/>
              <w:snapToGrid w:val="0"/>
              <w:spacing w:before="65" w:line="228" w:lineRule="auto"/>
              <w:ind w:firstLine="0" w:firstLineChars="0"/>
              <w:jc w:val="both"/>
              <w:textAlignment w:val="baseline"/>
              <w:rPr>
                <w:rFonts w:ascii="宋体" w:hAnsi="宋体" w:cs="宋体"/>
                <w:snapToGrid w:val="0"/>
                <w:sz w:val="24"/>
                <w:szCs w:val="24"/>
              </w:rPr>
            </w:pPr>
            <w:r>
              <w:rPr>
                <w:rFonts w:ascii="宋体" w:hAnsi="宋体" w:cs="宋体"/>
                <w:snapToGrid w:val="0"/>
                <w:spacing w:val="9"/>
                <w:sz w:val="24"/>
                <w:szCs w:val="24"/>
              </w:rPr>
              <w:t>资</w:t>
            </w:r>
            <w:r>
              <w:rPr>
                <w:rFonts w:ascii="宋体" w:hAnsi="宋体" w:cs="宋体"/>
                <w:snapToGrid w:val="0"/>
                <w:spacing w:val="7"/>
                <w:sz w:val="24"/>
                <w:szCs w:val="24"/>
              </w:rPr>
              <w:t>产构成情况及</w:t>
            </w:r>
            <w:r>
              <w:rPr>
                <w:rFonts w:ascii="宋体" w:hAnsi="宋体" w:cs="宋体"/>
                <w:snapToGrid w:val="0"/>
                <w:spacing w:val="10"/>
                <w:sz w:val="24"/>
                <w:szCs w:val="24"/>
              </w:rPr>
              <w:t>投</w:t>
            </w:r>
            <w:r>
              <w:rPr>
                <w:rFonts w:ascii="宋体" w:hAnsi="宋体" w:cs="宋体"/>
                <w:snapToGrid w:val="0"/>
                <w:spacing w:val="8"/>
                <w:sz w:val="24"/>
                <w:szCs w:val="24"/>
              </w:rPr>
              <w:t>资参股的关联企</w:t>
            </w:r>
            <w:r>
              <w:rPr>
                <w:rFonts w:ascii="宋体" w:hAnsi="宋体" w:cs="宋体"/>
                <w:snapToGrid w:val="0"/>
                <w:spacing w:val="6"/>
                <w:sz w:val="24"/>
                <w:szCs w:val="24"/>
              </w:rPr>
              <w:t>业情况</w:t>
            </w:r>
          </w:p>
        </w:tc>
        <w:tc>
          <w:tcPr>
            <w:tcW w:w="7007" w:type="dxa"/>
            <w:gridSpan w:val="9"/>
            <w:vAlign w:val="center"/>
          </w:tcPr>
          <w:p>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09" w:hRule="atLeast"/>
        </w:trPr>
        <w:tc>
          <w:tcPr>
            <w:tcW w:w="1774" w:type="dxa"/>
            <w:vAlign w:val="center"/>
          </w:tcPr>
          <w:p>
            <w:pPr>
              <w:kinsoku w:val="0"/>
              <w:autoSpaceDE w:val="0"/>
              <w:autoSpaceDN w:val="0"/>
              <w:adjustRightInd w:val="0"/>
              <w:snapToGrid w:val="0"/>
              <w:spacing w:before="65" w:line="230" w:lineRule="auto"/>
              <w:ind w:firstLine="496"/>
              <w:jc w:val="both"/>
              <w:textAlignment w:val="baseline"/>
              <w:rPr>
                <w:rFonts w:ascii="宋体" w:hAnsi="宋体" w:cs="宋体"/>
                <w:snapToGrid w:val="0"/>
                <w:sz w:val="24"/>
                <w:szCs w:val="24"/>
              </w:rPr>
            </w:pPr>
            <w:r>
              <w:rPr>
                <w:rFonts w:ascii="宋体" w:hAnsi="宋体" w:cs="宋体"/>
                <w:snapToGrid w:val="0"/>
                <w:spacing w:val="4"/>
                <w:sz w:val="24"/>
                <w:szCs w:val="24"/>
              </w:rPr>
              <w:t>备</w:t>
            </w:r>
            <w:r>
              <w:rPr>
                <w:rFonts w:ascii="宋体" w:hAnsi="宋体" w:cs="宋体"/>
                <w:snapToGrid w:val="0"/>
                <w:spacing w:val="3"/>
                <w:sz w:val="24"/>
                <w:szCs w:val="24"/>
              </w:rPr>
              <w:t>注</w:t>
            </w:r>
          </w:p>
        </w:tc>
        <w:tc>
          <w:tcPr>
            <w:tcW w:w="7007" w:type="dxa"/>
            <w:gridSpan w:val="9"/>
            <w:vAlign w:val="center"/>
          </w:tcPr>
          <w:p>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bl>
    <w:p>
      <w:pPr>
        <w:kinsoku w:val="0"/>
        <w:autoSpaceDE w:val="0"/>
        <w:autoSpaceDN w:val="0"/>
        <w:adjustRightInd w:val="0"/>
        <w:snapToGrid w:val="0"/>
        <w:spacing w:before="80" w:line="233" w:lineRule="auto"/>
        <w:ind w:left="721" w:firstLine="0" w:firstLineChars="0"/>
        <w:textAlignment w:val="baseline"/>
        <w:rPr>
          <w:rFonts w:ascii="宋体" w:hAnsi="宋体" w:cs="宋体"/>
          <w:snapToGrid w:val="0"/>
          <w:sz w:val="24"/>
          <w:szCs w:val="24"/>
        </w:rPr>
      </w:pPr>
      <w:r>
        <w:rPr>
          <w:rFonts w:ascii="宋体" w:hAnsi="宋体" w:cs="宋体"/>
          <w:snapToGrid w:val="0"/>
          <w:spacing w:val="9"/>
          <w:sz w:val="24"/>
          <w:szCs w:val="24"/>
        </w:rPr>
        <w:t>注：1.在本表后应附企业法人营业执照副本复印件</w:t>
      </w:r>
      <w:r>
        <w:rPr>
          <w:rFonts w:ascii="宋体" w:hAnsi="宋体" w:cs="宋体"/>
          <w:snapToGrid w:val="0"/>
          <w:spacing w:val="4"/>
          <w:sz w:val="24"/>
          <w:szCs w:val="24"/>
        </w:rPr>
        <w:t>。</w:t>
      </w:r>
    </w:p>
    <w:p>
      <w:pPr>
        <w:kinsoku w:val="0"/>
        <w:autoSpaceDE w:val="0"/>
        <w:autoSpaceDN w:val="0"/>
        <w:adjustRightInd w:val="0"/>
        <w:snapToGrid w:val="0"/>
        <w:spacing w:before="66" w:line="296" w:lineRule="auto"/>
        <w:ind w:left="302" w:right="114" w:firstLine="421" w:firstLineChars="0"/>
        <w:textAlignment w:val="baseline"/>
        <w:rPr>
          <w:rFonts w:ascii="宋体" w:hAnsi="宋体" w:cs="宋体"/>
          <w:snapToGrid w:val="0"/>
          <w:sz w:val="24"/>
          <w:szCs w:val="24"/>
        </w:rPr>
      </w:pPr>
      <w:r>
        <w:rPr>
          <w:rFonts w:ascii="宋体" w:hAnsi="宋体" w:cs="宋体"/>
          <w:snapToGrid w:val="0"/>
          <w:spacing w:val="22"/>
          <w:sz w:val="24"/>
          <w:szCs w:val="24"/>
        </w:rPr>
        <w:t>2</w:t>
      </w:r>
      <w:r>
        <w:rPr>
          <w:rFonts w:ascii="宋体" w:hAnsi="宋体" w:cs="宋体"/>
          <w:snapToGrid w:val="0"/>
          <w:spacing w:val="18"/>
          <w:sz w:val="24"/>
          <w:szCs w:val="24"/>
        </w:rPr>
        <w:t>.</w:t>
      </w:r>
      <w:r>
        <w:rPr>
          <w:rFonts w:ascii="宋体" w:hAnsi="宋体" w:cs="宋体"/>
          <w:snapToGrid w:val="0"/>
          <w:spacing w:val="11"/>
          <w:sz w:val="24"/>
          <w:szCs w:val="24"/>
        </w:rPr>
        <w:t xml:space="preserve"> 申请人必须如实填写资产构成情况和关联企业情况，如调查核实未如实填写的，按</w:t>
      </w:r>
      <w:r>
        <w:rPr>
          <w:rFonts w:ascii="宋体" w:hAnsi="宋体" w:cs="宋体"/>
          <w:snapToGrid w:val="0"/>
          <w:spacing w:val="12"/>
          <w:sz w:val="24"/>
          <w:szCs w:val="24"/>
        </w:rPr>
        <w:t>提</w:t>
      </w:r>
      <w:r>
        <w:rPr>
          <w:rFonts w:ascii="宋体" w:hAnsi="宋体" w:cs="宋体"/>
          <w:snapToGrid w:val="0"/>
          <w:spacing w:val="7"/>
          <w:sz w:val="24"/>
          <w:szCs w:val="24"/>
        </w:rPr>
        <w:t>供虚假材料对待。</w:t>
      </w:r>
    </w:p>
    <w:p>
      <w:pPr>
        <w:ind w:firstLine="480"/>
        <w:rPr>
          <w:sz w:val="24"/>
          <w:szCs w:val="24"/>
        </w:rPr>
        <w:sectPr>
          <w:footerReference r:id="rId12" w:type="default"/>
          <w:pgSz w:w="11906" w:h="16839"/>
          <w:pgMar w:top="400" w:right="1531" w:bottom="1014" w:left="1588" w:header="0" w:footer="854" w:gutter="0"/>
          <w:cols w:space="720" w:num="1"/>
        </w:sectPr>
      </w:pPr>
    </w:p>
    <w:p>
      <w:pPr>
        <w:numPr>
          <w:ilvl w:val="0"/>
          <w:numId w:val="2"/>
        </w:numPr>
        <w:kinsoku w:val="0"/>
        <w:autoSpaceDE w:val="0"/>
        <w:autoSpaceDN w:val="0"/>
        <w:adjustRightInd w:val="0"/>
        <w:snapToGrid w:val="0"/>
        <w:spacing w:before="432" w:line="228" w:lineRule="auto"/>
        <w:ind w:left="23" w:firstLine="482"/>
        <w:textAlignment w:val="baseline"/>
        <w:rPr>
          <w:rFonts w:ascii="宋体" w:hAnsi="宋体"/>
          <w:b/>
          <w:sz w:val="24"/>
          <w:szCs w:val="24"/>
        </w:rPr>
      </w:pPr>
      <w:r>
        <w:rPr>
          <w:rFonts w:hint="eastAsia" w:ascii="宋体" w:hAnsi="宋体"/>
          <w:b/>
          <w:sz w:val="24"/>
          <w:szCs w:val="24"/>
        </w:rPr>
        <w:t>财务状况表</w:t>
      </w:r>
    </w:p>
    <w:p>
      <w:pPr>
        <w:kinsoku w:val="0"/>
        <w:autoSpaceDE w:val="0"/>
        <w:autoSpaceDN w:val="0"/>
        <w:adjustRightInd w:val="0"/>
        <w:snapToGrid w:val="0"/>
        <w:spacing w:line="161" w:lineRule="exact"/>
        <w:ind w:firstLine="0" w:firstLineChars="0"/>
        <w:textAlignment w:val="baseline"/>
        <w:rPr>
          <w:rFonts w:ascii="Arial" w:hAnsi="Arial" w:eastAsia="Arial" w:cs="Arial"/>
          <w:snapToGrid w:val="0"/>
          <w:sz w:val="24"/>
          <w:szCs w:val="24"/>
        </w:rPr>
      </w:pPr>
    </w:p>
    <w:tbl>
      <w:tblPr>
        <w:tblW w:w="86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84"/>
        <w:gridCol w:w="1557"/>
        <w:gridCol w:w="1557"/>
        <w:gridCol w:w="1558"/>
        <w:gridCol w:w="14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8" w:line="229" w:lineRule="auto"/>
              <w:ind w:left="836" w:firstLine="0" w:firstLineChars="0"/>
              <w:textAlignment w:val="baseline"/>
              <w:rPr>
                <w:rFonts w:ascii="宋体" w:hAnsi="宋体" w:cs="宋体"/>
                <w:snapToGrid w:val="0"/>
                <w:sz w:val="24"/>
                <w:szCs w:val="24"/>
              </w:rPr>
            </w:pPr>
            <w:r>
              <w:rPr>
                <w:rFonts w:ascii="宋体" w:hAnsi="宋体" w:cs="宋体"/>
                <w:snapToGrid w:val="0"/>
                <w:spacing w:val="9"/>
                <w:sz w:val="24"/>
                <w:szCs w:val="24"/>
              </w:rPr>
              <w:t>项</w:t>
            </w:r>
            <w:r>
              <w:rPr>
                <w:rFonts w:ascii="宋体" w:hAnsi="宋体" w:cs="宋体"/>
                <w:snapToGrid w:val="0"/>
                <w:spacing w:val="7"/>
                <w:sz w:val="24"/>
                <w:szCs w:val="24"/>
              </w:rPr>
              <w:t>目或指标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8" w:line="229" w:lineRule="auto"/>
              <w:ind w:left="578" w:firstLine="0" w:firstLineChars="0"/>
              <w:textAlignment w:val="baseline"/>
              <w:rPr>
                <w:rFonts w:ascii="宋体" w:hAnsi="宋体" w:cs="宋体"/>
                <w:snapToGrid w:val="0"/>
                <w:sz w:val="24"/>
                <w:szCs w:val="24"/>
              </w:rPr>
            </w:pPr>
            <w:r>
              <w:rPr>
                <w:rFonts w:ascii="宋体" w:hAnsi="宋体" w:cs="宋体"/>
                <w:snapToGrid w:val="0"/>
                <w:spacing w:val="4"/>
                <w:sz w:val="24"/>
                <w:szCs w:val="24"/>
              </w:rPr>
              <w:t>单</w:t>
            </w:r>
            <w:r>
              <w:rPr>
                <w:rFonts w:ascii="宋体" w:hAnsi="宋体" w:cs="宋体"/>
                <w:snapToGrid w:val="0"/>
                <w:spacing w:val="3"/>
                <w:sz w:val="24"/>
                <w:szCs w:val="24"/>
              </w:rPr>
              <w:t>位</w:t>
            </w:r>
          </w:p>
        </w:tc>
        <w:tc>
          <w:tcPr>
            <w:tcW w:w="1557" w:type="dxa"/>
            <w:tcBorders>
              <w:left w:val="single" w:color="000000" w:sz="4" w:space="0"/>
            </w:tcBorders>
            <w:vAlign w:val="top"/>
          </w:tcPr>
          <w:p>
            <w:pPr>
              <w:kinsoku w:val="0"/>
              <w:autoSpaceDE w:val="0"/>
              <w:autoSpaceDN w:val="0"/>
              <w:adjustRightInd w:val="0"/>
              <w:snapToGrid w:val="0"/>
              <w:spacing w:before="168" w:line="228" w:lineRule="auto"/>
              <w:ind w:left="477"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1</w:t>
            </w:r>
            <w:r>
              <w:rPr>
                <w:rFonts w:ascii="宋体" w:hAnsi="宋体" w:cs="宋体"/>
                <w:snapToGrid w:val="0"/>
                <w:spacing w:val="3"/>
                <w:sz w:val="24"/>
                <w:szCs w:val="24"/>
              </w:rPr>
              <w:t>年</w:t>
            </w:r>
          </w:p>
        </w:tc>
        <w:tc>
          <w:tcPr>
            <w:tcW w:w="1558" w:type="dxa"/>
            <w:vAlign w:val="top"/>
          </w:tcPr>
          <w:p>
            <w:pPr>
              <w:kinsoku w:val="0"/>
              <w:autoSpaceDE w:val="0"/>
              <w:autoSpaceDN w:val="0"/>
              <w:adjustRightInd w:val="0"/>
              <w:snapToGrid w:val="0"/>
              <w:spacing w:before="168" w:line="228" w:lineRule="auto"/>
              <w:ind w:left="480"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w:t>
            </w:r>
            <w:r>
              <w:rPr>
                <w:rFonts w:hint="eastAsia" w:ascii="宋体" w:hAnsi="宋体" w:cs="宋体"/>
                <w:snapToGrid w:val="0"/>
                <w:spacing w:val="3"/>
                <w:sz w:val="24"/>
                <w:szCs w:val="24"/>
                <w:u w:val="single"/>
              </w:rPr>
              <w:t>22</w:t>
            </w:r>
            <w:r>
              <w:rPr>
                <w:rFonts w:ascii="宋体" w:hAnsi="宋体" w:cs="宋体"/>
                <w:snapToGrid w:val="0"/>
                <w:spacing w:val="3"/>
                <w:sz w:val="24"/>
                <w:szCs w:val="24"/>
              </w:rPr>
              <w:t>年</w:t>
            </w:r>
          </w:p>
        </w:tc>
        <w:tc>
          <w:tcPr>
            <w:tcW w:w="1423" w:type="dxa"/>
            <w:tcBorders>
              <w:right w:val="single" w:color="000000" w:sz="4" w:space="0"/>
            </w:tcBorders>
            <w:vAlign w:val="top"/>
          </w:tcPr>
          <w:p>
            <w:pPr>
              <w:kinsoku w:val="0"/>
              <w:autoSpaceDE w:val="0"/>
              <w:autoSpaceDN w:val="0"/>
              <w:adjustRightInd w:val="0"/>
              <w:snapToGrid w:val="0"/>
              <w:spacing w:before="168" w:line="228" w:lineRule="auto"/>
              <w:ind w:left="412"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3</w:t>
            </w:r>
            <w:r>
              <w:rPr>
                <w:rFonts w:ascii="宋体" w:hAnsi="宋体" w:cs="宋体"/>
                <w:snapToGrid w:val="0"/>
                <w:spacing w:val="3"/>
                <w:sz w:val="24"/>
                <w:szCs w:val="24"/>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0" w:line="230" w:lineRule="auto"/>
              <w:ind w:left="162" w:firstLine="0" w:firstLineChars="0"/>
              <w:textAlignment w:val="baseline"/>
              <w:rPr>
                <w:rFonts w:ascii="宋体" w:hAnsi="宋体" w:cs="宋体"/>
                <w:snapToGrid w:val="0"/>
                <w:sz w:val="24"/>
                <w:szCs w:val="24"/>
              </w:rPr>
            </w:pPr>
            <w:r>
              <w:rPr>
                <w:rFonts w:ascii="宋体" w:hAnsi="宋体" w:cs="宋体"/>
                <w:snapToGrid w:val="0"/>
                <w:spacing w:val="-8"/>
                <w:sz w:val="24"/>
                <w:szCs w:val="24"/>
              </w:rPr>
              <w:t>一</w:t>
            </w:r>
            <w:r>
              <w:rPr>
                <w:rFonts w:ascii="宋体" w:hAnsi="宋体" w:cs="宋体"/>
                <w:snapToGrid w:val="0"/>
                <w:spacing w:val="-7"/>
                <w:sz w:val="24"/>
                <w:szCs w:val="24"/>
              </w:rPr>
              <w:t xml:space="preserve"> </w:t>
            </w:r>
            <w:r>
              <w:rPr>
                <w:rFonts w:ascii="宋体" w:hAnsi="宋体" w:cs="宋体"/>
                <w:snapToGrid w:val="0"/>
                <w:spacing w:val="-4"/>
                <w:sz w:val="24"/>
                <w:szCs w:val="24"/>
              </w:rPr>
              <w:t>、 注册资金</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0"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9"/>
                <w:sz w:val="24"/>
                <w:szCs w:val="24"/>
              </w:rPr>
              <w:t>二</w:t>
            </w:r>
            <w:r>
              <w:rPr>
                <w:rFonts w:ascii="宋体" w:hAnsi="宋体" w:cs="宋体"/>
                <w:snapToGrid w:val="0"/>
                <w:spacing w:val="-8"/>
                <w:sz w:val="24"/>
                <w:szCs w:val="24"/>
              </w:rPr>
              <w:t>、  净资产</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2"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2" w:line="228" w:lineRule="auto"/>
              <w:ind w:left="158" w:firstLine="0" w:firstLineChars="0"/>
              <w:textAlignment w:val="baseline"/>
              <w:rPr>
                <w:rFonts w:ascii="宋体" w:hAnsi="宋体" w:cs="宋体"/>
                <w:snapToGrid w:val="0"/>
                <w:sz w:val="24"/>
                <w:szCs w:val="24"/>
              </w:rPr>
            </w:pPr>
            <w:r>
              <w:rPr>
                <w:rFonts w:ascii="宋体" w:hAnsi="宋体" w:cs="宋体"/>
                <w:snapToGrid w:val="0"/>
                <w:spacing w:val="-12"/>
                <w:sz w:val="24"/>
                <w:szCs w:val="24"/>
              </w:rPr>
              <w:t>三</w:t>
            </w:r>
            <w:r>
              <w:rPr>
                <w:rFonts w:ascii="宋体" w:hAnsi="宋体" w:cs="宋体"/>
                <w:snapToGrid w:val="0"/>
                <w:spacing w:val="-7"/>
                <w:sz w:val="24"/>
                <w:szCs w:val="24"/>
              </w:rPr>
              <w:t>、  总资产</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1"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4" w:line="228" w:lineRule="auto"/>
              <w:ind w:left="171" w:firstLine="0" w:firstLineChars="0"/>
              <w:textAlignment w:val="baseline"/>
              <w:rPr>
                <w:rFonts w:ascii="宋体" w:hAnsi="宋体" w:cs="宋体"/>
                <w:snapToGrid w:val="0"/>
                <w:sz w:val="24"/>
                <w:szCs w:val="24"/>
              </w:rPr>
            </w:pPr>
            <w:r>
              <w:rPr>
                <w:rFonts w:ascii="宋体" w:hAnsi="宋体" w:cs="宋体"/>
                <w:snapToGrid w:val="0"/>
                <w:spacing w:val="-9"/>
                <w:sz w:val="24"/>
                <w:szCs w:val="24"/>
              </w:rPr>
              <w:t>四</w:t>
            </w:r>
            <w:r>
              <w:rPr>
                <w:rFonts w:ascii="宋体" w:hAnsi="宋体" w:cs="宋体"/>
                <w:snapToGrid w:val="0"/>
                <w:spacing w:val="-8"/>
                <w:sz w:val="24"/>
                <w:szCs w:val="24"/>
              </w:rPr>
              <w:t>、  固定资产</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0"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五</w:t>
            </w:r>
            <w:r>
              <w:rPr>
                <w:rFonts w:ascii="宋体" w:hAnsi="宋体" w:cs="宋体"/>
                <w:snapToGrid w:val="0"/>
                <w:spacing w:val="-6"/>
                <w:sz w:val="24"/>
                <w:szCs w:val="24"/>
              </w:rPr>
              <w:t>、  流动资产</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4" w:line="228" w:lineRule="auto"/>
              <w:ind w:left="160" w:firstLine="0" w:firstLineChars="0"/>
              <w:textAlignment w:val="baseline"/>
              <w:rPr>
                <w:rFonts w:ascii="宋体" w:hAnsi="宋体" w:cs="宋体"/>
                <w:snapToGrid w:val="0"/>
                <w:sz w:val="24"/>
                <w:szCs w:val="24"/>
              </w:rPr>
            </w:pPr>
            <w:r>
              <w:rPr>
                <w:rFonts w:ascii="宋体" w:hAnsi="宋体" w:cs="宋体"/>
                <w:snapToGrid w:val="0"/>
                <w:spacing w:val="-6"/>
                <w:sz w:val="24"/>
                <w:szCs w:val="24"/>
              </w:rPr>
              <w:t>六、  流动负</w:t>
            </w:r>
            <w:r>
              <w:rPr>
                <w:rFonts w:ascii="宋体" w:hAnsi="宋体" w:cs="宋体"/>
                <w:snapToGrid w:val="0"/>
                <w:spacing w:val="-5"/>
                <w:sz w:val="24"/>
                <w:szCs w:val="24"/>
              </w:rPr>
              <w:t>债</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3" w:line="228" w:lineRule="auto"/>
              <w:ind w:left="157" w:firstLine="0" w:firstLineChars="0"/>
              <w:textAlignment w:val="baseline"/>
              <w:rPr>
                <w:rFonts w:ascii="宋体" w:hAnsi="宋体" w:cs="宋体"/>
                <w:snapToGrid w:val="0"/>
                <w:sz w:val="24"/>
                <w:szCs w:val="24"/>
              </w:rPr>
            </w:pPr>
            <w:r>
              <w:rPr>
                <w:rFonts w:ascii="宋体" w:hAnsi="宋体" w:cs="宋体"/>
                <w:snapToGrid w:val="0"/>
                <w:spacing w:val="-9"/>
                <w:sz w:val="24"/>
                <w:szCs w:val="24"/>
              </w:rPr>
              <w:t>七</w:t>
            </w:r>
            <w:r>
              <w:rPr>
                <w:rFonts w:ascii="宋体" w:hAnsi="宋体" w:cs="宋体"/>
                <w:snapToGrid w:val="0"/>
                <w:spacing w:val="-5"/>
                <w:sz w:val="24"/>
                <w:szCs w:val="24"/>
              </w:rPr>
              <w:t>、  负债合计</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5"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八</w:t>
            </w:r>
            <w:r>
              <w:rPr>
                <w:rFonts w:ascii="宋体" w:hAnsi="宋体" w:cs="宋体"/>
                <w:snapToGrid w:val="0"/>
                <w:spacing w:val="-6"/>
                <w:sz w:val="24"/>
                <w:szCs w:val="24"/>
              </w:rPr>
              <w:t>、  营业收入</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5" w:line="229" w:lineRule="auto"/>
              <w:ind w:left="163" w:firstLine="0" w:firstLineChars="0"/>
              <w:textAlignment w:val="baseline"/>
              <w:rPr>
                <w:rFonts w:ascii="宋体" w:hAnsi="宋体" w:cs="宋体"/>
                <w:snapToGrid w:val="0"/>
                <w:sz w:val="24"/>
                <w:szCs w:val="24"/>
              </w:rPr>
            </w:pPr>
            <w:r>
              <w:rPr>
                <w:rFonts w:ascii="宋体" w:hAnsi="宋体" w:cs="宋体"/>
                <w:snapToGrid w:val="0"/>
                <w:spacing w:val="-11"/>
                <w:sz w:val="24"/>
                <w:szCs w:val="24"/>
              </w:rPr>
              <w:t>九</w:t>
            </w:r>
            <w:r>
              <w:rPr>
                <w:rFonts w:ascii="宋体" w:hAnsi="宋体" w:cs="宋体"/>
                <w:snapToGrid w:val="0"/>
                <w:spacing w:val="-8"/>
                <w:sz w:val="24"/>
                <w:szCs w:val="24"/>
              </w:rPr>
              <w:t>、  净利润</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4"/>
                <w:sz w:val="24"/>
                <w:szCs w:val="24"/>
              </w:rPr>
              <w:t xml:space="preserve">十、 </w:t>
            </w:r>
            <w:r>
              <w:rPr>
                <w:rFonts w:ascii="宋体" w:hAnsi="宋体" w:cs="宋体"/>
                <w:snapToGrid w:val="0"/>
                <w:spacing w:val="-2"/>
                <w:sz w:val="24"/>
                <w:szCs w:val="24"/>
              </w:rPr>
              <w:t xml:space="preserve"> 现金流量净额</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6"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2"/>
                <w:sz w:val="24"/>
                <w:szCs w:val="24"/>
              </w:rPr>
              <w:t>十一、主</w:t>
            </w:r>
            <w:r>
              <w:rPr>
                <w:rFonts w:ascii="宋体" w:hAnsi="宋体" w:cs="宋体"/>
                <w:snapToGrid w:val="0"/>
                <w:spacing w:val="-1"/>
                <w:sz w:val="24"/>
                <w:szCs w:val="24"/>
              </w:rPr>
              <w:t>要财务指标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5" w:line="228" w:lineRule="auto"/>
              <w:ind w:left="469" w:firstLine="0" w:firstLineChars="0"/>
              <w:textAlignment w:val="baseline"/>
              <w:rPr>
                <w:rFonts w:ascii="宋体" w:hAnsi="宋体" w:cs="宋体"/>
                <w:snapToGrid w:val="0"/>
                <w:sz w:val="24"/>
                <w:szCs w:val="24"/>
              </w:rPr>
            </w:pPr>
            <w:r>
              <w:rPr>
                <w:rFonts w:ascii="宋体" w:hAnsi="宋体" w:cs="宋体"/>
                <w:snapToGrid w:val="0"/>
                <w:spacing w:val="8"/>
                <w:sz w:val="24"/>
                <w:szCs w:val="24"/>
              </w:rPr>
              <w:t>1</w:t>
            </w:r>
            <w:r>
              <w:rPr>
                <w:rFonts w:ascii="宋体" w:hAnsi="宋体" w:cs="宋体"/>
                <w:snapToGrid w:val="0"/>
                <w:spacing w:val="5"/>
                <w:sz w:val="24"/>
                <w:szCs w:val="24"/>
              </w:rPr>
              <w:t>. 净资产收益率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7" w:line="228" w:lineRule="auto"/>
              <w:ind w:left="456" w:firstLine="0" w:firstLineChars="0"/>
              <w:textAlignment w:val="baseline"/>
              <w:rPr>
                <w:rFonts w:ascii="宋体" w:hAnsi="宋体" w:cs="宋体"/>
                <w:snapToGrid w:val="0"/>
                <w:sz w:val="24"/>
                <w:szCs w:val="24"/>
              </w:rPr>
            </w:pPr>
            <w:r>
              <w:rPr>
                <w:rFonts w:ascii="宋体" w:hAnsi="宋体" w:cs="宋体"/>
                <w:snapToGrid w:val="0"/>
                <w:spacing w:val="7"/>
                <w:sz w:val="24"/>
                <w:szCs w:val="24"/>
              </w:rPr>
              <w:t>2. 总资产报酬</w:t>
            </w:r>
            <w:r>
              <w:rPr>
                <w:rFonts w:ascii="宋体" w:hAnsi="宋体" w:cs="宋体"/>
                <w:snapToGrid w:val="0"/>
                <w:spacing w:val="5"/>
                <w:sz w:val="24"/>
                <w:szCs w:val="24"/>
              </w:rPr>
              <w:t>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6" w:line="228" w:lineRule="auto"/>
              <w:ind w:left="426" w:firstLine="0" w:firstLineChars="0"/>
              <w:textAlignment w:val="baseline"/>
              <w:rPr>
                <w:rFonts w:ascii="宋体" w:hAnsi="宋体" w:cs="宋体"/>
                <w:snapToGrid w:val="0"/>
                <w:sz w:val="24"/>
                <w:szCs w:val="24"/>
              </w:rPr>
            </w:pPr>
            <w:r>
              <w:rPr>
                <w:rFonts w:ascii="宋体" w:hAnsi="宋体" w:cs="宋体"/>
                <w:snapToGrid w:val="0"/>
                <w:spacing w:val="8"/>
                <w:sz w:val="24"/>
                <w:szCs w:val="24"/>
              </w:rPr>
              <w:t>3</w:t>
            </w:r>
            <w:r>
              <w:rPr>
                <w:rFonts w:ascii="宋体" w:hAnsi="宋体" w:cs="宋体"/>
                <w:snapToGrid w:val="0"/>
                <w:spacing w:val="7"/>
                <w:sz w:val="24"/>
                <w:szCs w:val="24"/>
              </w:rPr>
              <w:t>. 主营业务利润率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7" w:line="228" w:lineRule="auto"/>
              <w:ind w:left="453" w:firstLine="0" w:firstLineChars="0"/>
              <w:textAlignment w:val="baseline"/>
              <w:rPr>
                <w:rFonts w:ascii="宋体" w:hAnsi="宋体" w:cs="宋体"/>
                <w:snapToGrid w:val="0"/>
                <w:sz w:val="24"/>
                <w:szCs w:val="24"/>
              </w:rPr>
            </w:pPr>
            <w:r>
              <w:rPr>
                <w:rFonts w:ascii="宋体" w:hAnsi="宋体" w:cs="宋体"/>
                <w:snapToGrid w:val="0"/>
                <w:spacing w:val="7"/>
                <w:sz w:val="24"/>
                <w:szCs w:val="24"/>
              </w:rPr>
              <w:t>4. 资产负债率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6" w:line="228" w:lineRule="auto"/>
              <w:ind w:left="458" w:firstLine="0" w:firstLineChars="0"/>
              <w:textAlignment w:val="baseline"/>
              <w:rPr>
                <w:rFonts w:ascii="宋体" w:hAnsi="宋体" w:cs="宋体"/>
                <w:snapToGrid w:val="0"/>
                <w:sz w:val="24"/>
                <w:szCs w:val="24"/>
              </w:rPr>
            </w:pPr>
            <w:r>
              <w:rPr>
                <w:rFonts w:ascii="宋体" w:hAnsi="宋体" w:cs="宋体"/>
                <w:snapToGrid w:val="0"/>
                <w:spacing w:val="9"/>
                <w:sz w:val="24"/>
                <w:szCs w:val="24"/>
              </w:rPr>
              <w:t>5</w:t>
            </w:r>
            <w:r>
              <w:rPr>
                <w:rFonts w:ascii="宋体" w:hAnsi="宋体" w:cs="宋体"/>
                <w:snapToGrid w:val="0"/>
                <w:spacing w:val="5"/>
                <w:sz w:val="24"/>
                <w:szCs w:val="24"/>
              </w:rPr>
              <w:t>. 流动比率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vAlign w:val="top"/>
          </w:tcPr>
          <w:p>
            <w:pPr>
              <w:kinsoku w:val="0"/>
              <w:autoSpaceDE w:val="0"/>
              <w:autoSpaceDN w:val="0"/>
              <w:adjustRightInd w:val="0"/>
              <w:snapToGrid w:val="0"/>
              <w:spacing w:before="167" w:line="228" w:lineRule="auto"/>
              <w:ind w:left="455" w:firstLine="0" w:firstLineChars="0"/>
              <w:textAlignment w:val="baseline"/>
              <w:rPr>
                <w:rFonts w:ascii="宋体" w:hAnsi="宋体" w:cs="宋体"/>
                <w:snapToGrid w:val="0"/>
                <w:sz w:val="24"/>
                <w:szCs w:val="24"/>
              </w:rPr>
            </w:pPr>
            <w:r>
              <w:rPr>
                <w:rFonts w:ascii="宋体" w:hAnsi="宋体" w:cs="宋体"/>
                <w:snapToGrid w:val="0"/>
                <w:spacing w:val="6"/>
                <w:sz w:val="24"/>
                <w:szCs w:val="24"/>
              </w:rPr>
              <w:t>6. 速动比率</w:t>
            </w:r>
          </w:p>
        </w:tc>
        <w:tc>
          <w:tcPr>
            <w:tcW w:w="1557" w:type="dxa"/>
            <w:tcBorders>
              <w:left w:val="single" w:color="000000" w:sz="4" w:space="0"/>
              <w:right w:val="single" w:color="000000" w:sz="4" w:space="0"/>
            </w:tcBorders>
            <w:vAlign w:val="top"/>
          </w:tcPr>
          <w:p>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vAlign w:val="top"/>
          </w:tcPr>
          <w:p>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bl>
    <w:p>
      <w:pPr>
        <w:kinsoku w:val="0"/>
        <w:autoSpaceDE w:val="0"/>
        <w:autoSpaceDN w:val="0"/>
        <w:adjustRightInd w:val="0"/>
        <w:snapToGrid w:val="0"/>
        <w:spacing w:before="158" w:line="369" w:lineRule="auto"/>
        <w:ind w:left="50" w:right="150" w:hanging="7" w:firstLineChars="0"/>
        <w:textAlignment w:val="baseline"/>
        <w:rPr>
          <w:rFonts w:ascii="宋体" w:hAnsi="宋体" w:cs="宋体"/>
          <w:snapToGrid w:val="0"/>
          <w:sz w:val="24"/>
          <w:szCs w:val="24"/>
        </w:rPr>
      </w:pPr>
      <w:r>
        <w:rPr>
          <w:rFonts w:ascii="宋体" w:hAnsi="宋体" w:cs="宋体"/>
          <w:snapToGrid w:val="0"/>
          <w:spacing w:val="7"/>
          <w:sz w:val="24"/>
          <w:szCs w:val="24"/>
        </w:rPr>
        <w:t>注：  1.本表后应附具有法定资格的中介机构审计的三年度经审计的财务报告复印件，加盖</w:t>
      </w:r>
      <w:r>
        <w:rPr>
          <w:rFonts w:ascii="宋体" w:hAnsi="宋体" w:cs="宋体"/>
          <w:snapToGrid w:val="0"/>
          <w:sz w:val="24"/>
          <w:szCs w:val="24"/>
        </w:rPr>
        <w:t>公</w:t>
      </w:r>
      <w:r>
        <w:rPr>
          <w:rFonts w:ascii="宋体" w:hAnsi="宋体" w:cs="宋体"/>
          <w:snapToGrid w:val="0"/>
          <w:spacing w:val="-1"/>
          <w:sz w:val="24"/>
          <w:szCs w:val="24"/>
        </w:rPr>
        <w:t>章)。</w:t>
      </w:r>
    </w:p>
    <w:p>
      <w:pPr>
        <w:kinsoku w:val="0"/>
        <w:autoSpaceDE w:val="0"/>
        <w:autoSpaceDN w:val="0"/>
        <w:adjustRightInd w:val="0"/>
        <w:snapToGrid w:val="0"/>
        <w:spacing w:before="2" w:line="369" w:lineRule="auto"/>
        <w:ind w:left="43" w:right="95" w:firstLine="422" w:firstLineChars="0"/>
        <w:textAlignment w:val="baseline"/>
        <w:rPr>
          <w:rFonts w:ascii="宋体" w:hAnsi="宋体" w:cs="宋体"/>
          <w:snapToGrid w:val="0"/>
          <w:sz w:val="24"/>
          <w:szCs w:val="24"/>
        </w:rPr>
      </w:pPr>
      <w:r>
        <w:rPr>
          <w:rFonts w:ascii="宋体" w:hAnsi="宋体" w:cs="宋体"/>
          <w:snapToGrid w:val="0"/>
          <w:spacing w:val="14"/>
          <w:sz w:val="24"/>
          <w:szCs w:val="24"/>
        </w:rPr>
        <w:t>20</w:t>
      </w:r>
      <w:r>
        <w:rPr>
          <w:rFonts w:ascii="宋体" w:hAnsi="宋体" w:cs="宋体"/>
          <w:snapToGrid w:val="0"/>
          <w:spacing w:val="12"/>
          <w:sz w:val="24"/>
          <w:szCs w:val="24"/>
        </w:rPr>
        <w:t>20</w:t>
      </w:r>
      <w:r>
        <w:rPr>
          <w:rFonts w:ascii="宋体" w:hAnsi="宋体" w:cs="宋体"/>
          <w:snapToGrid w:val="0"/>
          <w:spacing w:val="7"/>
          <w:sz w:val="24"/>
          <w:szCs w:val="24"/>
        </w:rPr>
        <w:t>-202</w:t>
      </w:r>
      <w:r>
        <w:rPr>
          <w:rFonts w:hint="eastAsia" w:ascii="宋体" w:hAnsi="宋体" w:cs="宋体"/>
          <w:snapToGrid w:val="0"/>
          <w:spacing w:val="7"/>
          <w:sz w:val="24"/>
          <w:szCs w:val="24"/>
        </w:rPr>
        <w:t>2</w:t>
      </w:r>
      <w:r>
        <w:rPr>
          <w:rFonts w:ascii="宋体" w:hAnsi="宋体" w:cs="宋体"/>
          <w:snapToGrid w:val="0"/>
          <w:spacing w:val="7"/>
          <w:sz w:val="24"/>
          <w:szCs w:val="24"/>
        </w:rPr>
        <w:t>年经具有法定资格的中介机构审计的财务会计报表，包括资产负债表、现金流</w:t>
      </w:r>
      <w:r>
        <w:rPr>
          <w:rFonts w:ascii="宋体" w:hAnsi="宋体" w:cs="宋体"/>
          <w:snapToGrid w:val="0"/>
          <w:spacing w:val="16"/>
          <w:sz w:val="24"/>
          <w:szCs w:val="24"/>
        </w:rPr>
        <w:t>量</w:t>
      </w:r>
      <w:r>
        <w:rPr>
          <w:rFonts w:ascii="宋体" w:hAnsi="宋体" w:cs="宋体"/>
          <w:snapToGrid w:val="0"/>
          <w:spacing w:val="12"/>
          <w:sz w:val="24"/>
          <w:szCs w:val="24"/>
        </w:rPr>
        <w:t>表</w:t>
      </w:r>
      <w:r>
        <w:rPr>
          <w:rFonts w:ascii="宋体" w:hAnsi="宋体" w:cs="宋体"/>
          <w:snapToGrid w:val="0"/>
          <w:spacing w:val="8"/>
          <w:sz w:val="24"/>
          <w:szCs w:val="24"/>
        </w:rPr>
        <w:t>、利润表和审计报告的复印件。</w:t>
      </w:r>
      <w:bookmarkStart w:id="1" w:name="_GoBack"/>
      <w:bookmarkEnd w:id="1"/>
    </w:p>
    <w:p>
      <w:pPr>
        <w:kinsoku w:val="0"/>
        <w:autoSpaceDE w:val="0"/>
        <w:autoSpaceDN w:val="0"/>
        <w:adjustRightInd w:val="0"/>
        <w:snapToGrid w:val="0"/>
        <w:spacing w:line="270" w:lineRule="exact"/>
        <w:ind w:left="466" w:firstLine="0" w:firstLineChars="0"/>
        <w:textAlignment w:val="baseline"/>
        <w:rPr>
          <w:rFonts w:ascii="宋体" w:hAnsi="宋体" w:cs="宋体"/>
          <w:snapToGrid w:val="0"/>
          <w:sz w:val="24"/>
          <w:szCs w:val="24"/>
        </w:rPr>
      </w:pPr>
      <w:r>
        <w:rPr>
          <w:rFonts w:ascii="宋体" w:hAnsi="宋体" w:cs="宋体"/>
          <w:snapToGrid w:val="0"/>
          <w:spacing w:val="16"/>
          <w:position w:val="1"/>
          <w:sz w:val="24"/>
          <w:szCs w:val="24"/>
        </w:rPr>
        <w:t>2</w:t>
      </w:r>
      <w:r>
        <w:rPr>
          <w:rFonts w:ascii="宋体" w:hAnsi="宋体" w:cs="宋体"/>
          <w:snapToGrid w:val="0"/>
          <w:spacing w:val="14"/>
          <w:position w:val="1"/>
          <w:sz w:val="24"/>
          <w:szCs w:val="24"/>
        </w:rPr>
        <w:t>.</w:t>
      </w:r>
      <w:r>
        <w:rPr>
          <w:rFonts w:ascii="宋体" w:hAnsi="宋体" w:cs="宋体"/>
          <w:snapToGrid w:val="0"/>
          <w:spacing w:val="8"/>
          <w:position w:val="1"/>
          <w:sz w:val="24"/>
          <w:szCs w:val="24"/>
        </w:rPr>
        <w:t>本表所列数据必须与本表各附件中的数据相一致。</w:t>
      </w:r>
    </w:p>
    <w:p>
      <w:pPr>
        <w:ind w:firstLine="480"/>
        <w:rPr>
          <w:sz w:val="24"/>
          <w:szCs w:val="24"/>
        </w:rPr>
        <w:sectPr>
          <w:footerReference r:id="rId13" w:type="default"/>
          <w:pgSz w:w="11906" w:h="16839"/>
          <w:pgMar w:top="400" w:right="1550" w:bottom="1014" w:left="1665" w:header="0" w:footer="854" w:gutter="0"/>
          <w:cols w:space="720" w:num="1"/>
        </w:sectPr>
      </w:pPr>
    </w:p>
    <w:p>
      <w:pPr>
        <w:pageBreakBefore/>
        <w:spacing w:line="360" w:lineRule="auto"/>
        <w:ind w:firstLine="482"/>
        <w:jc w:val="both"/>
        <w:rPr>
          <w:rFonts w:ascii="宋体" w:hAnsi="宋体"/>
          <w:b/>
          <w:sz w:val="24"/>
          <w:szCs w:val="24"/>
        </w:rPr>
      </w:pPr>
      <w:r>
        <w:rPr>
          <w:rFonts w:hint="eastAsia" w:ascii="宋体" w:hAnsi="宋体"/>
          <w:b/>
          <w:bCs/>
          <w:sz w:val="24"/>
          <w:szCs w:val="24"/>
        </w:rPr>
        <w:t>五</w:t>
      </w:r>
      <w:r>
        <w:rPr>
          <w:rFonts w:hint="eastAsia" w:ascii="宋体" w:hAnsi="宋体"/>
          <w:b/>
          <w:sz w:val="24"/>
          <w:szCs w:val="24"/>
        </w:rPr>
        <w:t>、公司近五年同类业绩表</w:t>
      </w:r>
    </w:p>
    <w:p>
      <w:pPr>
        <w:spacing w:line="360" w:lineRule="auto"/>
        <w:ind w:firstLine="480"/>
        <w:jc w:val="center"/>
        <w:rPr>
          <w:rFonts w:ascii="宋体" w:hAnsi="宋体"/>
          <w:sz w:val="24"/>
          <w:szCs w:val="24"/>
        </w:rPr>
      </w:pPr>
    </w:p>
    <w:tbl>
      <w:tblPr>
        <w:tblW w:w="918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896"/>
        <w:gridCol w:w="1722"/>
        <w:gridCol w:w="1578"/>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8" w:hRule="atLeast"/>
        </w:trPr>
        <w:tc>
          <w:tcPr>
            <w:tcW w:w="2411" w:type="dxa"/>
            <w:tcBorders>
              <w:tl2br w:val="single" w:color="auto" w:sz="4" w:space="0"/>
            </w:tcBorders>
            <w:vAlign w:val="center"/>
          </w:tcPr>
          <w:p>
            <w:pPr>
              <w:spacing w:line="360" w:lineRule="auto"/>
              <w:ind w:firstLine="480"/>
              <w:jc w:val="right"/>
              <w:rPr>
                <w:rFonts w:ascii="宋体" w:hAnsi="宋体"/>
                <w:sz w:val="24"/>
                <w:szCs w:val="24"/>
              </w:rPr>
            </w:pPr>
            <w:r>
              <w:rPr>
                <w:rFonts w:hint="eastAsia" w:ascii="宋体" w:hAnsi="宋体"/>
                <w:sz w:val="24"/>
                <w:szCs w:val="24"/>
              </w:rPr>
              <w:t>合同名称</w:t>
            </w:r>
          </w:p>
          <w:p>
            <w:pPr>
              <w:spacing w:line="360" w:lineRule="auto"/>
              <w:ind w:firstLine="480"/>
              <w:rPr>
                <w:rFonts w:ascii="宋体" w:hAnsi="宋体"/>
                <w:sz w:val="24"/>
                <w:szCs w:val="24"/>
              </w:rPr>
            </w:pPr>
            <w:r>
              <w:rPr>
                <w:rFonts w:hint="eastAsia" w:ascii="宋体" w:hAnsi="宋体"/>
                <w:sz w:val="24"/>
                <w:szCs w:val="24"/>
              </w:rPr>
              <w:t>项目简介</w:t>
            </w:r>
          </w:p>
        </w:tc>
        <w:tc>
          <w:tcPr>
            <w:tcW w:w="1896" w:type="dxa"/>
            <w:vAlign w:val="center"/>
          </w:tcPr>
          <w:p>
            <w:pPr>
              <w:spacing w:line="360" w:lineRule="auto"/>
              <w:ind w:firstLine="0" w:firstLineChars="0"/>
              <w:rPr>
                <w:rFonts w:ascii="宋体" w:hAnsi="宋体"/>
                <w:sz w:val="24"/>
                <w:szCs w:val="24"/>
              </w:rPr>
            </w:pPr>
          </w:p>
        </w:tc>
        <w:tc>
          <w:tcPr>
            <w:tcW w:w="1722" w:type="dxa"/>
            <w:vAlign w:val="center"/>
          </w:tcPr>
          <w:p>
            <w:pPr>
              <w:spacing w:line="360" w:lineRule="auto"/>
              <w:ind w:firstLine="0" w:firstLineChars="0"/>
              <w:rPr>
                <w:rFonts w:ascii="宋体" w:hAnsi="宋体"/>
                <w:sz w:val="24"/>
                <w:szCs w:val="24"/>
              </w:rPr>
            </w:pPr>
          </w:p>
        </w:tc>
        <w:tc>
          <w:tcPr>
            <w:tcW w:w="1578" w:type="dxa"/>
            <w:vAlign w:val="center"/>
          </w:tcPr>
          <w:p>
            <w:pPr>
              <w:spacing w:line="360" w:lineRule="auto"/>
              <w:ind w:firstLine="0" w:firstLineChars="0"/>
              <w:jc w:val="both"/>
              <w:rPr>
                <w:rFonts w:ascii="宋体" w:hAnsi="宋体"/>
                <w:sz w:val="24"/>
                <w:szCs w:val="24"/>
              </w:rPr>
            </w:pPr>
          </w:p>
        </w:tc>
        <w:tc>
          <w:tcPr>
            <w:tcW w:w="1578" w:type="dxa"/>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8" w:hRule="atLeast"/>
        </w:trPr>
        <w:tc>
          <w:tcPr>
            <w:tcW w:w="2411" w:type="dxa"/>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建设单位</w:t>
            </w:r>
          </w:p>
        </w:tc>
        <w:tc>
          <w:tcPr>
            <w:tcW w:w="1896" w:type="dxa"/>
            <w:vAlign w:val="center"/>
          </w:tcPr>
          <w:p>
            <w:pPr>
              <w:spacing w:line="360" w:lineRule="auto"/>
              <w:ind w:firstLine="0" w:firstLineChars="0"/>
              <w:rPr>
                <w:rFonts w:ascii="宋体" w:hAnsi="宋体"/>
                <w:sz w:val="24"/>
                <w:szCs w:val="24"/>
              </w:rPr>
            </w:pPr>
          </w:p>
        </w:tc>
        <w:tc>
          <w:tcPr>
            <w:tcW w:w="1722" w:type="dxa"/>
            <w:vAlign w:val="center"/>
          </w:tcPr>
          <w:p>
            <w:pPr>
              <w:spacing w:line="360" w:lineRule="auto"/>
              <w:ind w:firstLine="0" w:firstLineChars="0"/>
              <w:rPr>
                <w:rFonts w:ascii="宋体" w:hAnsi="宋体"/>
                <w:sz w:val="24"/>
                <w:szCs w:val="24"/>
              </w:rPr>
            </w:pPr>
          </w:p>
        </w:tc>
        <w:tc>
          <w:tcPr>
            <w:tcW w:w="1578" w:type="dxa"/>
            <w:vAlign w:val="center"/>
          </w:tcPr>
          <w:p>
            <w:pPr>
              <w:spacing w:line="360" w:lineRule="auto"/>
              <w:ind w:firstLine="0" w:firstLineChars="0"/>
              <w:jc w:val="both"/>
              <w:rPr>
                <w:rFonts w:ascii="宋体" w:hAnsi="宋体"/>
                <w:sz w:val="24"/>
                <w:szCs w:val="24"/>
              </w:rPr>
            </w:pPr>
          </w:p>
        </w:tc>
        <w:tc>
          <w:tcPr>
            <w:tcW w:w="1578" w:type="dxa"/>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8" w:hRule="atLeast"/>
        </w:trPr>
        <w:tc>
          <w:tcPr>
            <w:tcW w:w="2411" w:type="dxa"/>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建设项目名称</w:t>
            </w:r>
          </w:p>
        </w:tc>
        <w:tc>
          <w:tcPr>
            <w:tcW w:w="1896" w:type="dxa"/>
            <w:vAlign w:val="center"/>
          </w:tcPr>
          <w:p>
            <w:pPr>
              <w:spacing w:line="360" w:lineRule="auto"/>
              <w:ind w:firstLine="0" w:firstLineChars="0"/>
              <w:rPr>
                <w:rFonts w:ascii="宋体" w:hAnsi="宋体"/>
                <w:sz w:val="24"/>
                <w:szCs w:val="24"/>
              </w:rPr>
            </w:pPr>
          </w:p>
        </w:tc>
        <w:tc>
          <w:tcPr>
            <w:tcW w:w="1722" w:type="dxa"/>
            <w:vAlign w:val="center"/>
          </w:tcPr>
          <w:p>
            <w:pPr>
              <w:spacing w:line="360" w:lineRule="auto"/>
              <w:ind w:firstLine="0" w:firstLineChars="0"/>
              <w:rPr>
                <w:rFonts w:ascii="宋体" w:hAnsi="宋体"/>
                <w:sz w:val="24"/>
                <w:szCs w:val="24"/>
              </w:rPr>
            </w:pPr>
          </w:p>
        </w:tc>
        <w:tc>
          <w:tcPr>
            <w:tcW w:w="1578" w:type="dxa"/>
            <w:vAlign w:val="center"/>
          </w:tcPr>
          <w:p>
            <w:pPr>
              <w:spacing w:line="360" w:lineRule="auto"/>
              <w:ind w:firstLine="0" w:firstLineChars="0"/>
              <w:jc w:val="both"/>
              <w:rPr>
                <w:rFonts w:ascii="宋体" w:hAnsi="宋体"/>
                <w:sz w:val="24"/>
                <w:szCs w:val="24"/>
              </w:rPr>
            </w:pPr>
          </w:p>
        </w:tc>
        <w:tc>
          <w:tcPr>
            <w:tcW w:w="1578" w:type="dxa"/>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8" w:hRule="atLeast"/>
        </w:trPr>
        <w:tc>
          <w:tcPr>
            <w:tcW w:w="2411" w:type="dxa"/>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项目规模</w:t>
            </w:r>
          </w:p>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（建筑面积）</w:t>
            </w:r>
          </w:p>
        </w:tc>
        <w:tc>
          <w:tcPr>
            <w:tcW w:w="1896" w:type="dxa"/>
            <w:vAlign w:val="center"/>
          </w:tcPr>
          <w:p>
            <w:pPr>
              <w:spacing w:line="360" w:lineRule="auto"/>
              <w:ind w:firstLine="0" w:firstLineChars="0"/>
              <w:rPr>
                <w:rFonts w:ascii="宋体" w:hAnsi="宋体"/>
                <w:sz w:val="24"/>
                <w:szCs w:val="24"/>
              </w:rPr>
            </w:pPr>
          </w:p>
        </w:tc>
        <w:tc>
          <w:tcPr>
            <w:tcW w:w="1722" w:type="dxa"/>
            <w:vAlign w:val="center"/>
          </w:tcPr>
          <w:p>
            <w:pPr>
              <w:spacing w:line="360" w:lineRule="auto"/>
              <w:ind w:firstLine="0" w:firstLineChars="0"/>
              <w:rPr>
                <w:rFonts w:ascii="宋体" w:hAnsi="宋体"/>
                <w:sz w:val="24"/>
                <w:szCs w:val="24"/>
              </w:rPr>
            </w:pPr>
          </w:p>
        </w:tc>
        <w:tc>
          <w:tcPr>
            <w:tcW w:w="1578" w:type="dxa"/>
            <w:vAlign w:val="center"/>
          </w:tcPr>
          <w:p>
            <w:pPr>
              <w:spacing w:line="360" w:lineRule="auto"/>
              <w:ind w:firstLine="0" w:firstLineChars="0"/>
              <w:jc w:val="both"/>
              <w:rPr>
                <w:rFonts w:ascii="宋体" w:hAnsi="宋体"/>
                <w:sz w:val="24"/>
                <w:szCs w:val="24"/>
              </w:rPr>
            </w:pPr>
          </w:p>
        </w:tc>
        <w:tc>
          <w:tcPr>
            <w:tcW w:w="1578" w:type="dxa"/>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合同金额</w:t>
            </w:r>
          </w:p>
        </w:tc>
        <w:tc>
          <w:tcPr>
            <w:tcW w:w="1896" w:type="dxa"/>
            <w:tcBorders>
              <w:bottom w:val="single" w:color="auto" w:sz="4" w:space="0"/>
            </w:tcBorders>
            <w:vAlign w:val="center"/>
          </w:tcPr>
          <w:p>
            <w:pPr>
              <w:spacing w:line="360" w:lineRule="auto"/>
              <w:ind w:firstLine="0" w:firstLineChars="0"/>
              <w:rPr>
                <w:rFonts w:ascii="宋体" w:hAnsi="宋体"/>
                <w:sz w:val="24"/>
                <w:szCs w:val="24"/>
              </w:rPr>
            </w:pPr>
          </w:p>
        </w:tc>
        <w:tc>
          <w:tcPr>
            <w:tcW w:w="1722" w:type="dxa"/>
            <w:tcBorders>
              <w:bottom w:val="single" w:color="auto" w:sz="4" w:space="0"/>
            </w:tcBorders>
            <w:vAlign w:val="center"/>
          </w:tcPr>
          <w:p>
            <w:pPr>
              <w:spacing w:line="360" w:lineRule="auto"/>
              <w:ind w:firstLine="0" w:firstLineChars="0"/>
              <w:rPr>
                <w:rFonts w:ascii="宋体" w:hAnsi="宋体"/>
                <w:sz w:val="24"/>
                <w:szCs w:val="24"/>
              </w:rPr>
            </w:pPr>
          </w:p>
        </w:tc>
        <w:tc>
          <w:tcPr>
            <w:tcW w:w="1578" w:type="dxa"/>
            <w:tcBorders>
              <w:bottom w:val="single" w:color="auto" w:sz="4" w:space="0"/>
            </w:tcBorders>
            <w:vAlign w:val="center"/>
          </w:tcPr>
          <w:p>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工期</w:t>
            </w:r>
          </w:p>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（年/月/日至年/月/日）</w:t>
            </w:r>
          </w:p>
        </w:tc>
        <w:tc>
          <w:tcPr>
            <w:tcW w:w="1896" w:type="dxa"/>
            <w:tcBorders>
              <w:bottom w:val="single" w:color="auto" w:sz="4" w:space="0"/>
            </w:tcBorders>
            <w:vAlign w:val="center"/>
          </w:tcPr>
          <w:p>
            <w:pPr>
              <w:spacing w:line="360" w:lineRule="auto"/>
              <w:ind w:firstLine="0" w:firstLineChars="0"/>
              <w:rPr>
                <w:rFonts w:ascii="宋体" w:hAnsi="宋体"/>
                <w:sz w:val="24"/>
                <w:szCs w:val="24"/>
              </w:rPr>
            </w:pPr>
          </w:p>
        </w:tc>
        <w:tc>
          <w:tcPr>
            <w:tcW w:w="1722" w:type="dxa"/>
            <w:tcBorders>
              <w:bottom w:val="single" w:color="auto" w:sz="4" w:space="0"/>
            </w:tcBorders>
            <w:vAlign w:val="center"/>
          </w:tcPr>
          <w:p>
            <w:pPr>
              <w:spacing w:line="360" w:lineRule="auto"/>
              <w:ind w:firstLine="0" w:firstLineChars="0"/>
              <w:rPr>
                <w:rFonts w:ascii="宋体" w:hAnsi="宋体"/>
                <w:sz w:val="24"/>
                <w:szCs w:val="24"/>
              </w:rPr>
            </w:pPr>
          </w:p>
        </w:tc>
        <w:tc>
          <w:tcPr>
            <w:tcW w:w="1578" w:type="dxa"/>
            <w:tcBorders>
              <w:bottom w:val="single" w:color="auto" w:sz="4" w:space="0"/>
            </w:tcBorders>
            <w:vAlign w:val="center"/>
          </w:tcPr>
          <w:p>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9" w:hRule="atLeast"/>
        </w:trPr>
        <w:tc>
          <w:tcPr>
            <w:tcW w:w="241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项目负责人及团队主要人员</w:t>
            </w:r>
          </w:p>
        </w:tc>
        <w:tc>
          <w:tcPr>
            <w:tcW w:w="1896"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rPr>
                <w:rFonts w:ascii="宋体" w:hAnsi="宋体"/>
                <w:sz w:val="24"/>
                <w:szCs w:val="24"/>
              </w:rPr>
            </w:pPr>
          </w:p>
        </w:tc>
        <w:tc>
          <w:tcPr>
            <w:tcW w:w="1722"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both"/>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9" w:hRule="atLeast"/>
        </w:trPr>
        <w:tc>
          <w:tcPr>
            <w:tcW w:w="2411" w:type="dxa"/>
            <w:tcBorders>
              <w:top w:val="single" w:color="auto" w:sz="4" w:space="0"/>
            </w:tcBorders>
            <w:vAlign w:val="center"/>
          </w:tcPr>
          <w:p>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合同履约状态（在建或完工）</w:t>
            </w:r>
          </w:p>
        </w:tc>
        <w:tc>
          <w:tcPr>
            <w:tcW w:w="1896" w:type="dxa"/>
            <w:tcBorders>
              <w:top w:val="single" w:color="auto" w:sz="4" w:space="0"/>
            </w:tcBorders>
            <w:vAlign w:val="center"/>
          </w:tcPr>
          <w:p>
            <w:pPr>
              <w:spacing w:line="360" w:lineRule="auto"/>
              <w:ind w:firstLine="0" w:firstLineChars="0"/>
              <w:rPr>
                <w:rFonts w:ascii="宋体" w:hAnsi="宋体"/>
                <w:sz w:val="24"/>
                <w:szCs w:val="24"/>
              </w:rPr>
            </w:pPr>
          </w:p>
        </w:tc>
        <w:tc>
          <w:tcPr>
            <w:tcW w:w="1722" w:type="dxa"/>
            <w:tcBorders>
              <w:top w:val="single" w:color="auto" w:sz="4" w:space="0"/>
            </w:tcBorders>
            <w:vAlign w:val="center"/>
          </w:tcPr>
          <w:p>
            <w:pPr>
              <w:spacing w:line="360" w:lineRule="auto"/>
              <w:ind w:firstLine="0" w:firstLineChars="0"/>
              <w:rPr>
                <w:rFonts w:ascii="宋体" w:hAnsi="宋体"/>
                <w:sz w:val="24"/>
                <w:szCs w:val="24"/>
              </w:rPr>
            </w:pPr>
          </w:p>
        </w:tc>
        <w:tc>
          <w:tcPr>
            <w:tcW w:w="1578" w:type="dxa"/>
            <w:tcBorders>
              <w:top w:val="single" w:color="auto" w:sz="4" w:space="0"/>
            </w:tcBorders>
            <w:vAlign w:val="center"/>
          </w:tcPr>
          <w:p>
            <w:pPr>
              <w:spacing w:line="360" w:lineRule="auto"/>
              <w:ind w:firstLine="0" w:firstLineChars="0"/>
              <w:jc w:val="both"/>
              <w:rPr>
                <w:rFonts w:ascii="宋体" w:hAnsi="宋体"/>
                <w:sz w:val="24"/>
                <w:szCs w:val="24"/>
              </w:rPr>
            </w:pPr>
          </w:p>
        </w:tc>
        <w:tc>
          <w:tcPr>
            <w:tcW w:w="1578" w:type="dxa"/>
            <w:tcBorders>
              <w:top w:val="single" w:color="auto" w:sz="4" w:space="0"/>
            </w:tcBorders>
            <w:vAlign w:val="center"/>
          </w:tcPr>
          <w:p>
            <w:pPr>
              <w:spacing w:line="360" w:lineRule="auto"/>
              <w:ind w:firstLine="0" w:firstLineChars="0"/>
              <w:rPr>
                <w:rFonts w:ascii="宋体" w:hAnsi="宋体"/>
                <w:sz w:val="24"/>
                <w:szCs w:val="24"/>
              </w:rPr>
            </w:pPr>
          </w:p>
        </w:tc>
      </w:tr>
    </w:tbl>
    <w:p>
      <w:pPr>
        <w:spacing w:line="360" w:lineRule="auto"/>
        <w:ind w:firstLine="480"/>
        <w:rPr>
          <w:rFonts w:ascii="宋体" w:hAnsi="宋体"/>
          <w:sz w:val="24"/>
          <w:szCs w:val="24"/>
        </w:rPr>
      </w:pPr>
    </w:p>
    <w:p>
      <w:pPr>
        <w:spacing w:line="360" w:lineRule="auto"/>
        <w:ind w:firstLine="480"/>
        <w:jc w:val="right"/>
        <w:rPr>
          <w:rFonts w:ascii="宋体" w:hAnsi="宋体"/>
          <w:sz w:val="24"/>
          <w:szCs w:val="24"/>
        </w:rPr>
      </w:pPr>
      <w:r>
        <w:rPr>
          <w:rFonts w:hint="eastAsia" w:ascii="宋体" w:hAnsi="宋体"/>
          <w:sz w:val="24"/>
          <w:szCs w:val="24"/>
        </w:rPr>
        <w:t xml:space="preserve">资格预审申请人： (盖章)   </w:t>
      </w:r>
    </w:p>
    <w:p>
      <w:pPr>
        <w:spacing w:line="360" w:lineRule="auto"/>
        <w:ind w:firstLine="480"/>
        <w:rPr>
          <w:rFonts w:ascii="宋体" w:hAnsi="宋体"/>
          <w:sz w:val="24"/>
          <w:szCs w:val="24"/>
        </w:rPr>
      </w:pPr>
      <w:r>
        <w:rPr>
          <w:rFonts w:hint="eastAsia" w:ascii="宋体" w:hAnsi="宋体"/>
          <w:sz w:val="24"/>
          <w:szCs w:val="24"/>
        </w:rPr>
        <w:t>注：1、资格预审申请人随此表附上相关的业绩证明。</w:t>
      </w:r>
    </w:p>
    <w:p>
      <w:pPr>
        <w:spacing w:line="360" w:lineRule="auto"/>
        <w:ind w:firstLine="480"/>
        <w:rPr>
          <w:rFonts w:ascii="宋体" w:hAnsi="宋体"/>
          <w:sz w:val="24"/>
          <w:szCs w:val="24"/>
        </w:rPr>
      </w:pPr>
      <w:r>
        <w:rPr>
          <w:rFonts w:hint="eastAsia" w:ascii="宋体" w:hAnsi="宋体"/>
          <w:sz w:val="24"/>
          <w:szCs w:val="24"/>
        </w:rPr>
        <w:t xml:space="preserve">    2、如有多个类似项目，可按此表格扩展。</w:t>
      </w: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spacing w:line="360" w:lineRule="auto"/>
        <w:ind w:firstLine="480"/>
        <w:rPr>
          <w:rFonts w:ascii="宋体" w:hAnsi="宋体"/>
          <w:sz w:val="24"/>
          <w:szCs w:val="24"/>
        </w:rPr>
      </w:pPr>
    </w:p>
    <w:p>
      <w:pPr>
        <w:pageBreakBefore/>
        <w:spacing w:line="360" w:lineRule="auto"/>
        <w:ind w:firstLine="482"/>
        <w:rPr>
          <w:rFonts w:ascii="宋体" w:hAnsi="宋体"/>
          <w:b/>
          <w:sz w:val="24"/>
          <w:szCs w:val="24"/>
        </w:rPr>
      </w:pPr>
      <w:r>
        <w:rPr>
          <w:rFonts w:hint="eastAsia" w:ascii="宋体" w:hAnsi="宋体"/>
          <w:b/>
          <w:sz w:val="24"/>
          <w:szCs w:val="24"/>
        </w:rPr>
        <w:t>六、企业资质证书</w:t>
      </w:r>
    </w:p>
    <w:tbl>
      <w:tblPr>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12809" w:hRule="atLeast"/>
        </w:trPr>
        <w:tc>
          <w:tcPr>
            <w:tcW w:w="8781" w:type="dxa"/>
            <w:vAlign w:val="top"/>
          </w:tcPr>
          <w:p>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2"/>
                <w:sz w:val="24"/>
                <w:szCs w:val="24"/>
              </w:rPr>
              <w:t>提</w:t>
            </w:r>
            <w:r>
              <w:rPr>
                <w:rFonts w:ascii="宋体" w:hAnsi="宋体" w:cs="宋体"/>
                <w:snapToGrid w:val="0"/>
                <w:spacing w:val="10"/>
                <w:sz w:val="24"/>
                <w:szCs w:val="24"/>
              </w:rPr>
              <w:t>供符合资格条件的企业资质证书副本的复印件加盖公章。</w:t>
            </w:r>
          </w:p>
        </w:tc>
      </w:tr>
    </w:tbl>
    <w:p>
      <w:pPr>
        <w:spacing w:line="360" w:lineRule="auto"/>
        <w:ind w:firstLine="482"/>
        <w:rPr>
          <w:rFonts w:ascii="宋体" w:hAnsi="宋体"/>
          <w:b/>
          <w:sz w:val="24"/>
          <w:szCs w:val="24"/>
        </w:rPr>
      </w:pPr>
    </w:p>
    <w:p>
      <w:pPr>
        <w:pageBreakBefore/>
        <w:spacing w:line="360" w:lineRule="auto"/>
        <w:ind w:firstLine="482"/>
        <w:rPr>
          <w:rFonts w:ascii="宋体" w:hAnsi="宋体"/>
          <w:b/>
          <w:sz w:val="24"/>
          <w:szCs w:val="24"/>
        </w:rPr>
      </w:pPr>
      <w:r>
        <w:rPr>
          <w:rFonts w:hint="eastAsia" w:ascii="宋体" w:hAnsi="宋体"/>
          <w:b/>
          <w:sz w:val="24"/>
          <w:szCs w:val="24"/>
        </w:rPr>
        <w:t>七、安全生产许可证</w:t>
      </w:r>
    </w:p>
    <w:tbl>
      <w:tblPr>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12809" w:hRule="atLeast"/>
        </w:trPr>
        <w:tc>
          <w:tcPr>
            <w:tcW w:w="8781" w:type="dxa"/>
            <w:vAlign w:val="top"/>
          </w:tcPr>
          <w:p>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0"/>
                <w:sz w:val="24"/>
                <w:szCs w:val="24"/>
              </w:rPr>
              <w:t>提供符合资格条件的安全生产许可证副本的复印件加盖公章。</w:t>
            </w:r>
          </w:p>
        </w:tc>
      </w:tr>
    </w:tbl>
    <w:p>
      <w:pPr>
        <w:pageBreakBefore/>
        <w:spacing w:line="360" w:lineRule="auto"/>
        <w:ind w:firstLine="0" w:firstLineChars="0"/>
        <w:rPr>
          <w:rFonts w:ascii="宋体" w:hAnsi="宋体"/>
          <w:b/>
          <w:sz w:val="24"/>
          <w:szCs w:val="24"/>
        </w:rPr>
      </w:pPr>
      <w:r>
        <w:rPr>
          <w:rFonts w:hint="eastAsia" w:ascii="宋体" w:hAnsi="宋体"/>
          <w:b/>
          <w:sz w:val="24"/>
          <w:szCs w:val="24"/>
        </w:rPr>
        <w:t>八、目前存在的诉讼状况</w:t>
      </w:r>
    </w:p>
    <w:p>
      <w:pPr>
        <w:ind w:firstLine="480"/>
        <w:rPr>
          <w:sz w:val="24"/>
          <w:szCs w:val="24"/>
        </w:rPr>
      </w:pPr>
      <w:r>
        <w:rPr>
          <w:rFonts w:hint="eastAsia"/>
          <w:sz w:val="24"/>
          <w:szCs w:val="24"/>
        </w:rPr>
        <w:t>致：</w:t>
      </w:r>
      <w:r>
        <w:rPr>
          <w:rFonts w:hint="eastAsia"/>
          <w:sz w:val="24"/>
          <w:szCs w:val="24"/>
          <w:u w:val="single"/>
        </w:rPr>
        <w:t xml:space="preserve">      （招标人）       </w:t>
      </w:r>
    </w:p>
    <w:p>
      <w:pPr>
        <w:ind w:firstLine="480"/>
        <w:rPr>
          <w:sz w:val="24"/>
          <w:szCs w:val="24"/>
        </w:rPr>
      </w:pPr>
      <w:r>
        <w:rPr>
          <w:rFonts w:hint="eastAsia"/>
          <w:sz w:val="24"/>
          <w:szCs w:val="24"/>
        </w:rPr>
        <w:t xml:space="preserve">     </w:t>
      </w:r>
      <w:bookmarkStart w:id="0" w:name="OLE_LINK1"/>
      <w:r>
        <w:rPr>
          <w:rFonts w:hint="eastAsia"/>
          <w:sz w:val="24"/>
          <w:szCs w:val="24"/>
        </w:rPr>
        <w:t xml:space="preserve"> 2021年1月1日至今，</w:t>
      </w:r>
      <w:r>
        <w:rPr>
          <w:rFonts w:hint="eastAsia"/>
          <w:sz w:val="24"/>
          <w:szCs w:val="24"/>
          <w:u w:val="single"/>
        </w:rPr>
        <w:t xml:space="preserve">                         公司</w:t>
      </w:r>
      <w:r>
        <w:rPr>
          <w:rFonts w:hint="eastAsia"/>
          <w:sz w:val="24"/>
          <w:szCs w:val="24"/>
        </w:rPr>
        <w:t>在这期间，诉讼情况如下：</w:t>
      </w:r>
    </w:p>
    <w:p>
      <w:pPr>
        <w:ind w:firstLine="480"/>
        <w:rPr>
          <w:sz w:val="24"/>
          <w:szCs w:val="24"/>
        </w:rPr>
      </w:pPr>
      <w:r>
        <w:rPr>
          <w:rFonts w:hint="eastAsia"/>
          <w:sz w:val="24"/>
          <w:szCs w:val="24"/>
        </w:rPr>
        <w:t>1、作为原告起诉的案件有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bookmarkEnd w:id="0"/>
    </w:p>
    <w:tbl>
      <w:tblPr>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0" w:firstLineChars="0"/>
              <w:jc w:val="center"/>
              <w:rPr>
                <w:sz w:val="24"/>
                <w:szCs w:val="24"/>
              </w:rPr>
            </w:pPr>
            <w:r>
              <w:rPr>
                <w:rFonts w:hint="eastAsia"/>
                <w:sz w:val="24"/>
                <w:szCs w:val="24"/>
              </w:rPr>
              <w:t>被告方</w:t>
            </w:r>
          </w:p>
        </w:tc>
        <w:tc>
          <w:tcPr>
            <w:tcW w:w="1705" w:type="dxa"/>
            <w:vAlign w:val="top"/>
          </w:tcPr>
          <w:p>
            <w:pPr>
              <w:ind w:firstLine="0" w:firstLineChars="0"/>
              <w:jc w:val="center"/>
              <w:rPr>
                <w:sz w:val="24"/>
                <w:szCs w:val="24"/>
              </w:rPr>
            </w:pPr>
            <w:r>
              <w:rPr>
                <w:rFonts w:hint="eastAsia"/>
                <w:sz w:val="24"/>
                <w:szCs w:val="24"/>
              </w:rPr>
              <w:t>案号</w:t>
            </w:r>
          </w:p>
        </w:tc>
        <w:tc>
          <w:tcPr>
            <w:tcW w:w="1706" w:type="dxa"/>
            <w:vAlign w:val="top"/>
          </w:tcPr>
          <w:p>
            <w:pPr>
              <w:ind w:firstLine="0" w:firstLineChars="0"/>
              <w:jc w:val="center"/>
              <w:rPr>
                <w:sz w:val="24"/>
                <w:szCs w:val="24"/>
              </w:rPr>
            </w:pPr>
            <w:r>
              <w:rPr>
                <w:rFonts w:hint="eastAsia"/>
                <w:sz w:val="24"/>
                <w:szCs w:val="24"/>
              </w:rPr>
              <w:t>涉诉金额</w:t>
            </w:r>
          </w:p>
        </w:tc>
        <w:tc>
          <w:tcPr>
            <w:tcW w:w="1706" w:type="dxa"/>
            <w:vAlign w:val="top"/>
          </w:tcPr>
          <w:p>
            <w:pPr>
              <w:ind w:firstLine="0" w:firstLineChars="0"/>
              <w:jc w:val="center"/>
              <w:rPr>
                <w:sz w:val="24"/>
                <w:szCs w:val="24"/>
              </w:rPr>
            </w:pPr>
            <w:r>
              <w:rPr>
                <w:rFonts w:hint="eastAsia"/>
                <w:sz w:val="24"/>
                <w:szCs w:val="24"/>
              </w:rPr>
              <w:t>结案与否</w:t>
            </w:r>
          </w:p>
        </w:tc>
        <w:tc>
          <w:tcPr>
            <w:tcW w:w="1697" w:type="dxa"/>
            <w:vAlign w:val="top"/>
          </w:tcPr>
          <w:p>
            <w:pPr>
              <w:ind w:firstLine="0" w:firstLineChars="0"/>
              <w:jc w:val="center"/>
              <w:rPr>
                <w:sz w:val="24"/>
                <w:szCs w:val="24"/>
              </w:rPr>
            </w:pPr>
            <w:r>
              <w:rPr>
                <w:rFonts w:hint="eastAsia"/>
                <w:sz w:val="24"/>
                <w:szCs w:val="24"/>
              </w:rPr>
              <w:t>案由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480"/>
              <w:jc w:val="center"/>
              <w:rPr>
                <w:sz w:val="24"/>
                <w:szCs w:val="24"/>
              </w:rPr>
            </w:pPr>
          </w:p>
        </w:tc>
        <w:tc>
          <w:tcPr>
            <w:tcW w:w="1705" w:type="dxa"/>
            <w:vAlign w:val="top"/>
          </w:tcPr>
          <w:p>
            <w:pPr>
              <w:ind w:firstLine="480"/>
              <w:jc w:val="center"/>
              <w:rPr>
                <w:sz w:val="24"/>
                <w:szCs w:val="24"/>
              </w:rPr>
            </w:pPr>
          </w:p>
        </w:tc>
        <w:tc>
          <w:tcPr>
            <w:tcW w:w="1706" w:type="dxa"/>
            <w:vAlign w:val="top"/>
          </w:tcPr>
          <w:p>
            <w:pPr>
              <w:ind w:firstLine="480"/>
              <w:jc w:val="center"/>
              <w:rPr>
                <w:sz w:val="24"/>
                <w:szCs w:val="24"/>
              </w:rPr>
            </w:pPr>
          </w:p>
        </w:tc>
        <w:tc>
          <w:tcPr>
            <w:tcW w:w="1706" w:type="dxa"/>
            <w:vAlign w:val="top"/>
          </w:tcPr>
          <w:p>
            <w:pPr>
              <w:ind w:firstLine="480"/>
              <w:jc w:val="center"/>
              <w:rPr>
                <w:sz w:val="24"/>
                <w:szCs w:val="24"/>
              </w:rPr>
            </w:pPr>
          </w:p>
        </w:tc>
        <w:tc>
          <w:tcPr>
            <w:tcW w:w="1697" w:type="dxa"/>
            <w:vAlign w:val="top"/>
          </w:tcPr>
          <w:p>
            <w:pPr>
              <w:ind w:firstLine="48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480"/>
              <w:rPr>
                <w:sz w:val="24"/>
                <w:szCs w:val="24"/>
              </w:rPr>
            </w:pPr>
          </w:p>
        </w:tc>
        <w:tc>
          <w:tcPr>
            <w:tcW w:w="1705" w:type="dxa"/>
            <w:vAlign w:val="top"/>
          </w:tcPr>
          <w:p>
            <w:pPr>
              <w:ind w:firstLine="480"/>
              <w:rPr>
                <w:sz w:val="24"/>
                <w:szCs w:val="24"/>
              </w:rPr>
            </w:pPr>
          </w:p>
        </w:tc>
        <w:tc>
          <w:tcPr>
            <w:tcW w:w="1706" w:type="dxa"/>
            <w:vAlign w:val="top"/>
          </w:tcPr>
          <w:p>
            <w:pPr>
              <w:ind w:firstLine="480"/>
              <w:rPr>
                <w:sz w:val="24"/>
                <w:szCs w:val="24"/>
              </w:rPr>
            </w:pPr>
          </w:p>
        </w:tc>
        <w:tc>
          <w:tcPr>
            <w:tcW w:w="1706" w:type="dxa"/>
            <w:vAlign w:val="top"/>
          </w:tcPr>
          <w:p>
            <w:pPr>
              <w:ind w:firstLine="480"/>
              <w:rPr>
                <w:sz w:val="24"/>
                <w:szCs w:val="24"/>
              </w:rPr>
            </w:pPr>
          </w:p>
        </w:tc>
        <w:tc>
          <w:tcPr>
            <w:tcW w:w="1697" w:type="dxa"/>
            <w:vAlign w:val="top"/>
          </w:tcPr>
          <w:p>
            <w:pPr>
              <w:ind w:firstLine="480"/>
              <w:rPr>
                <w:sz w:val="24"/>
                <w:szCs w:val="24"/>
              </w:rPr>
            </w:pPr>
          </w:p>
        </w:tc>
      </w:tr>
    </w:tbl>
    <w:p>
      <w:pPr>
        <w:ind w:firstLine="480"/>
        <w:rPr>
          <w:sz w:val="24"/>
          <w:szCs w:val="24"/>
        </w:rPr>
      </w:pPr>
      <w:r>
        <w:rPr>
          <w:rFonts w:hint="eastAsia"/>
          <w:sz w:val="24"/>
          <w:szCs w:val="24"/>
        </w:rPr>
        <w:t>2、作为被诉方有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p>
    <w:tbl>
      <w:tblPr>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0" w:firstLineChars="0"/>
              <w:jc w:val="center"/>
              <w:rPr>
                <w:sz w:val="24"/>
                <w:szCs w:val="24"/>
              </w:rPr>
            </w:pPr>
            <w:r>
              <w:rPr>
                <w:rFonts w:hint="eastAsia"/>
                <w:sz w:val="24"/>
                <w:szCs w:val="24"/>
              </w:rPr>
              <w:t>原告方</w:t>
            </w:r>
          </w:p>
        </w:tc>
        <w:tc>
          <w:tcPr>
            <w:tcW w:w="1705" w:type="dxa"/>
            <w:vAlign w:val="top"/>
          </w:tcPr>
          <w:p>
            <w:pPr>
              <w:ind w:firstLine="0" w:firstLineChars="0"/>
              <w:jc w:val="center"/>
              <w:rPr>
                <w:sz w:val="24"/>
                <w:szCs w:val="24"/>
              </w:rPr>
            </w:pPr>
            <w:r>
              <w:rPr>
                <w:rFonts w:hint="eastAsia"/>
                <w:sz w:val="24"/>
                <w:szCs w:val="24"/>
              </w:rPr>
              <w:t>案号</w:t>
            </w:r>
          </w:p>
        </w:tc>
        <w:tc>
          <w:tcPr>
            <w:tcW w:w="1706" w:type="dxa"/>
            <w:vAlign w:val="top"/>
          </w:tcPr>
          <w:p>
            <w:pPr>
              <w:ind w:firstLine="0" w:firstLineChars="0"/>
              <w:jc w:val="center"/>
              <w:rPr>
                <w:sz w:val="24"/>
                <w:szCs w:val="24"/>
              </w:rPr>
            </w:pPr>
            <w:r>
              <w:rPr>
                <w:rFonts w:hint="eastAsia"/>
                <w:sz w:val="24"/>
                <w:szCs w:val="24"/>
              </w:rPr>
              <w:t>涉诉金额</w:t>
            </w:r>
          </w:p>
        </w:tc>
        <w:tc>
          <w:tcPr>
            <w:tcW w:w="1706" w:type="dxa"/>
            <w:vAlign w:val="top"/>
          </w:tcPr>
          <w:p>
            <w:pPr>
              <w:ind w:firstLine="0" w:firstLineChars="0"/>
              <w:jc w:val="center"/>
              <w:rPr>
                <w:sz w:val="24"/>
                <w:szCs w:val="24"/>
              </w:rPr>
            </w:pPr>
            <w:r>
              <w:rPr>
                <w:rFonts w:hint="eastAsia"/>
                <w:sz w:val="24"/>
                <w:szCs w:val="24"/>
              </w:rPr>
              <w:t>结案与否</w:t>
            </w:r>
          </w:p>
        </w:tc>
        <w:tc>
          <w:tcPr>
            <w:tcW w:w="1697" w:type="dxa"/>
            <w:vAlign w:val="top"/>
          </w:tcPr>
          <w:p>
            <w:pPr>
              <w:ind w:firstLine="0" w:firstLineChars="0"/>
              <w:jc w:val="center"/>
              <w:rPr>
                <w:sz w:val="24"/>
                <w:szCs w:val="24"/>
              </w:rPr>
            </w:pPr>
            <w:r>
              <w:rPr>
                <w:rFonts w:hint="eastAsia"/>
                <w:sz w:val="24"/>
                <w:szCs w:val="24"/>
              </w:rPr>
              <w:t>案由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480"/>
              <w:jc w:val="center"/>
              <w:rPr>
                <w:rFonts w:ascii="宋体" w:hAnsi="宋体" w:cs="宋体"/>
                <w:sz w:val="24"/>
                <w:szCs w:val="24"/>
              </w:rPr>
            </w:pPr>
          </w:p>
        </w:tc>
        <w:tc>
          <w:tcPr>
            <w:tcW w:w="1705" w:type="dxa"/>
            <w:vAlign w:val="top"/>
          </w:tcPr>
          <w:p>
            <w:pPr>
              <w:ind w:firstLine="480"/>
              <w:jc w:val="center"/>
              <w:rPr>
                <w:rFonts w:ascii="宋体" w:hAnsi="宋体" w:cs="宋体"/>
                <w:sz w:val="24"/>
                <w:szCs w:val="24"/>
              </w:rPr>
            </w:pPr>
          </w:p>
        </w:tc>
        <w:tc>
          <w:tcPr>
            <w:tcW w:w="1706" w:type="dxa"/>
            <w:vAlign w:val="top"/>
          </w:tcPr>
          <w:p>
            <w:pPr>
              <w:ind w:firstLine="480"/>
              <w:jc w:val="center"/>
              <w:rPr>
                <w:rFonts w:ascii="宋体" w:hAnsi="宋体" w:cs="宋体"/>
                <w:sz w:val="24"/>
                <w:szCs w:val="24"/>
              </w:rPr>
            </w:pPr>
          </w:p>
        </w:tc>
        <w:tc>
          <w:tcPr>
            <w:tcW w:w="1706" w:type="dxa"/>
            <w:vAlign w:val="top"/>
          </w:tcPr>
          <w:p>
            <w:pPr>
              <w:ind w:firstLine="480"/>
              <w:jc w:val="center"/>
              <w:rPr>
                <w:rFonts w:ascii="宋体" w:hAnsi="宋体" w:cs="宋体"/>
                <w:sz w:val="24"/>
                <w:szCs w:val="24"/>
              </w:rPr>
            </w:pPr>
          </w:p>
        </w:tc>
        <w:tc>
          <w:tcPr>
            <w:tcW w:w="1697" w:type="dxa"/>
            <w:vAlign w:val="top"/>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top"/>
          </w:tcPr>
          <w:p>
            <w:pPr>
              <w:ind w:firstLine="480"/>
              <w:jc w:val="center"/>
              <w:rPr>
                <w:rFonts w:ascii="宋体" w:hAnsi="宋体" w:cs="宋体"/>
                <w:sz w:val="24"/>
                <w:szCs w:val="24"/>
              </w:rPr>
            </w:pPr>
          </w:p>
        </w:tc>
        <w:tc>
          <w:tcPr>
            <w:tcW w:w="1705" w:type="dxa"/>
            <w:vAlign w:val="top"/>
          </w:tcPr>
          <w:p>
            <w:pPr>
              <w:ind w:firstLine="480"/>
              <w:jc w:val="center"/>
              <w:rPr>
                <w:rFonts w:ascii="宋体" w:hAnsi="宋体" w:cs="宋体"/>
                <w:sz w:val="24"/>
                <w:szCs w:val="24"/>
              </w:rPr>
            </w:pPr>
          </w:p>
        </w:tc>
        <w:tc>
          <w:tcPr>
            <w:tcW w:w="1706" w:type="dxa"/>
            <w:vAlign w:val="top"/>
          </w:tcPr>
          <w:p>
            <w:pPr>
              <w:ind w:firstLine="480"/>
              <w:jc w:val="center"/>
              <w:rPr>
                <w:rFonts w:ascii="宋体" w:hAnsi="宋体" w:cs="宋体"/>
                <w:sz w:val="24"/>
                <w:szCs w:val="24"/>
              </w:rPr>
            </w:pPr>
          </w:p>
        </w:tc>
        <w:tc>
          <w:tcPr>
            <w:tcW w:w="1706" w:type="dxa"/>
            <w:vAlign w:val="top"/>
          </w:tcPr>
          <w:p>
            <w:pPr>
              <w:ind w:firstLine="480"/>
              <w:jc w:val="center"/>
              <w:rPr>
                <w:rFonts w:ascii="宋体" w:hAnsi="宋体" w:cs="宋体"/>
                <w:sz w:val="24"/>
                <w:szCs w:val="24"/>
              </w:rPr>
            </w:pPr>
          </w:p>
        </w:tc>
        <w:tc>
          <w:tcPr>
            <w:tcW w:w="1697" w:type="dxa"/>
            <w:vAlign w:val="top"/>
          </w:tcPr>
          <w:p>
            <w:pPr>
              <w:ind w:firstLine="480"/>
              <w:jc w:val="center"/>
              <w:rPr>
                <w:rFonts w:ascii="宋体" w:hAnsi="宋体" w:cs="宋体"/>
                <w:sz w:val="24"/>
                <w:szCs w:val="24"/>
              </w:rPr>
            </w:pPr>
          </w:p>
        </w:tc>
      </w:tr>
    </w:tbl>
    <w:p>
      <w:pPr>
        <w:ind w:firstLine="480"/>
        <w:rPr>
          <w:sz w:val="24"/>
          <w:szCs w:val="24"/>
        </w:rPr>
      </w:pPr>
      <w:r>
        <w:rPr>
          <w:rFonts w:hint="eastAsia"/>
          <w:sz w:val="24"/>
          <w:szCs w:val="24"/>
        </w:rPr>
        <w:t>3、在法院被执行案件有</w:t>
      </w:r>
      <w:r>
        <w:rPr>
          <w:rFonts w:hint="eastAsia"/>
          <w:sz w:val="24"/>
          <w:szCs w:val="24"/>
          <w:u w:val="single"/>
        </w:rPr>
        <w:t xml:space="preserve">    </w:t>
      </w:r>
      <w:r>
        <w:rPr>
          <w:rFonts w:hint="eastAsia"/>
          <w:sz w:val="24"/>
          <w:szCs w:val="24"/>
        </w:rPr>
        <w:t>宗，金额共</w:t>
      </w:r>
      <w:r>
        <w:rPr>
          <w:rFonts w:hint="eastAsia"/>
          <w:sz w:val="24"/>
          <w:szCs w:val="24"/>
          <w:u w:val="single"/>
        </w:rPr>
        <w:t xml:space="preserve">           </w:t>
      </w:r>
      <w:r>
        <w:rPr>
          <w:rFonts w:hint="eastAsia"/>
          <w:sz w:val="24"/>
          <w:szCs w:val="24"/>
        </w:rPr>
        <w:t>元，情况具体如下：</w:t>
      </w:r>
    </w:p>
    <w:tbl>
      <w:tblPr>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12"/>
        <w:gridCol w:w="1706"/>
        <w:gridCol w:w="170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top"/>
          </w:tcPr>
          <w:p>
            <w:pPr>
              <w:ind w:firstLine="0" w:firstLineChars="0"/>
              <w:jc w:val="both"/>
              <w:rPr>
                <w:sz w:val="24"/>
                <w:szCs w:val="24"/>
              </w:rPr>
            </w:pPr>
            <w:r>
              <w:rPr>
                <w:rFonts w:hint="eastAsia"/>
                <w:sz w:val="24"/>
                <w:szCs w:val="24"/>
              </w:rPr>
              <w:t>原告方</w:t>
            </w:r>
          </w:p>
        </w:tc>
        <w:tc>
          <w:tcPr>
            <w:tcW w:w="1912" w:type="dxa"/>
            <w:vAlign w:val="top"/>
          </w:tcPr>
          <w:p>
            <w:pPr>
              <w:ind w:firstLine="0" w:firstLineChars="0"/>
              <w:jc w:val="center"/>
              <w:rPr>
                <w:sz w:val="24"/>
                <w:szCs w:val="24"/>
              </w:rPr>
            </w:pPr>
            <w:r>
              <w:rPr>
                <w:rFonts w:hint="eastAsia"/>
                <w:sz w:val="24"/>
                <w:szCs w:val="24"/>
              </w:rPr>
              <w:t>案号</w:t>
            </w:r>
          </w:p>
        </w:tc>
        <w:tc>
          <w:tcPr>
            <w:tcW w:w="1706" w:type="dxa"/>
            <w:vAlign w:val="top"/>
          </w:tcPr>
          <w:p>
            <w:pPr>
              <w:ind w:firstLine="0" w:firstLineChars="0"/>
              <w:jc w:val="center"/>
              <w:rPr>
                <w:sz w:val="24"/>
                <w:szCs w:val="24"/>
              </w:rPr>
            </w:pPr>
            <w:r>
              <w:rPr>
                <w:rFonts w:hint="eastAsia"/>
                <w:sz w:val="24"/>
                <w:szCs w:val="24"/>
              </w:rPr>
              <w:t>被执行金额（元）</w:t>
            </w:r>
          </w:p>
        </w:tc>
        <w:tc>
          <w:tcPr>
            <w:tcW w:w="1706" w:type="dxa"/>
            <w:vAlign w:val="top"/>
          </w:tcPr>
          <w:p>
            <w:pPr>
              <w:ind w:firstLine="0" w:firstLineChars="0"/>
              <w:jc w:val="center"/>
              <w:rPr>
                <w:sz w:val="24"/>
                <w:szCs w:val="24"/>
              </w:rPr>
            </w:pPr>
            <w:r>
              <w:rPr>
                <w:rFonts w:hint="eastAsia"/>
                <w:sz w:val="24"/>
                <w:szCs w:val="24"/>
              </w:rPr>
              <w:t>执行完毕与否</w:t>
            </w:r>
          </w:p>
        </w:tc>
        <w:tc>
          <w:tcPr>
            <w:tcW w:w="1697" w:type="dxa"/>
            <w:vAlign w:val="top"/>
          </w:tcPr>
          <w:p>
            <w:pPr>
              <w:ind w:firstLine="0" w:firstLineChars="0"/>
              <w:jc w:val="center"/>
              <w:rPr>
                <w:sz w:val="24"/>
                <w:szCs w:val="24"/>
              </w:rPr>
            </w:pPr>
            <w:r>
              <w:rPr>
                <w:rFonts w:hint="eastAsia"/>
                <w:sz w:val="24"/>
                <w:szCs w:val="24"/>
              </w:rPr>
              <w:t>案由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9" w:type="dxa"/>
            <w:vAlign w:val="center"/>
          </w:tcPr>
          <w:p>
            <w:pPr>
              <w:ind w:firstLine="480"/>
              <w:jc w:val="both"/>
              <w:rPr>
                <w:rFonts w:ascii="宋体" w:hAnsi="宋体" w:cs="宋体"/>
                <w:sz w:val="24"/>
                <w:szCs w:val="24"/>
              </w:rPr>
            </w:pPr>
          </w:p>
        </w:tc>
        <w:tc>
          <w:tcPr>
            <w:tcW w:w="1912" w:type="dxa"/>
            <w:vAlign w:val="center"/>
          </w:tcPr>
          <w:p>
            <w:pPr>
              <w:ind w:firstLine="0" w:firstLineChars="0"/>
              <w:jc w:val="both"/>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706" w:type="dxa"/>
            <w:vAlign w:val="center"/>
          </w:tcPr>
          <w:p>
            <w:pPr>
              <w:ind w:firstLine="480"/>
              <w:jc w:val="center"/>
              <w:rPr>
                <w:rFonts w:ascii="宋体" w:hAnsi="宋体" w:cs="宋体"/>
                <w:sz w:val="24"/>
                <w:szCs w:val="24"/>
              </w:rPr>
            </w:pPr>
          </w:p>
        </w:tc>
        <w:tc>
          <w:tcPr>
            <w:tcW w:w="1697" w:type="dxa"/>
            <w:vAlign w:val="center"/>
          </w:tcPr>
          <w:p>
            <w:pPr>
              <w:ind w:firstLine="480"/>
              <w:jc w:val="center"/>
              <w:rPr>
                <w:rFonts w:ascii="宋体" w:hAnsi="宋体" w:cs="宋体"/>
                <w:sz w:val="24"/>
                <w:szCs w:val="24"/>
              </w:rPr>
            </w:pPr>
          </w:p>
        </w:tc>
      </w:tr>
    </w:tbl>
    <w:p>
      <w:pPr>
        <w:pageBreakBefore/>
        <w:spacing w:line="360" w:lineRule="auto"/>
        <w:ind w:firstLine="0" w:firstLineChars="0"/>
        <w:rPr>
          <w:rFonts w:ascii="宋体" w:hAnsi="宋体"/>
          <w:b/>
          <w:sz w:val="24"/>
          <w:szCs w:val="24"/>
        </w:rPr>
      </w:pPr>
      <w:r>
        <w:rPr>
          <w:rFonts w:hint="eastAsia" w:ascii="宋体" w:hAnsi="宋体"/>
          <w:b/>
          <w:sz w:val="24"/>
          <w:szCs w:val="24"/>
        </w:rPr>
        <w:t>九、廉洁诚信承诺书</w:t>
      </w:r>
    </w:p>
    <w:p>
      <w:pPr>
        <w:spacing w:after="100" w:afterAutospacing="1" w:line="360" w:lineRule="auto"/>
        <w:ind w:right="-700" w:rightChars="-350" w:firstLineChars="83"/>
        <w:jc w:val="center"/>
        <w:rPr>
          <w:b/>
          <w:sz w:val="24"/>
          <w:szCs w:val="24"/>
        </w:rPr>
      </w:pPr>
      <w:r>
        <w:rPr>
          <w:rFonts w:hint="eastAsia"/>
          <w:b/>
          <w:sz w:val="24"/>
          <w:szCs w:val="24"/>
        </w:rPr>
        <w:t>廉洁诚信承诺书</w:t>
      </w:r>
    </w:p>
    <w:p>
      <w:pPr>
        <w:spacing w:line="360" w:lineRule="auto"/>
        <w:ind w:firstLine="480"/>
        <w:rPr>
          <w:rFonts w:ascii="宋体" w:hAnsi="宋体"/>
          <w:sz w:val="24"/>
          <w:szCs w:val="24"/>
        </w:rPr>
      </w:pPr>
    </w:p>
    <w:p>
      <w:pPr>
        <w:ind w:firstLine="480"/>
        <w:rPr>
          <w:sz w:val="24"/>
          <w:szCs w:val="24"/>
        </w:rPr>
      </w:pPr>
      <w:r>
        <w:rPr>
          <w:rFonts w:hint="eastAsia"/>
          <w:sz w:val="24"/>
          <w:szCs w:val="24"/>
        </w:rPr>
        <w:t>甲方：安徽X</w:t>
      </w:r>
      <w:r>
        <w:rPr>
          <w:sz w:val="24"/>
          <w:szCs w:val="24"/>
        </w:rPr>
        <w:t>XXX</w:t>
      </w:r>
      <w:r>
        <w:rPr>
          <w:rFonts w:hint="eastAsia"/>
          <w:sz w:val="24"/>
          <w:szCs w:val="24"/>
        </w:rPr>
        <w:t>有限公司</w:t>
      </w:r>
    </w:p>
    <w:p>
      <w:pPr>
        <w:ind w:firstLine="480"/>
        <w:rPr>
          <w:sz w:val="24"/>
          <w:szCs w:val="24"/>
        </w:rPr>
      </w:pPr>
    </w:p>
    <w:p>
      <w:pPr>
        <w:ind w:firstLine="480"/>
        <w:rPr>
          <w:sz w:val="24"/>
          <w:szCs w:val="24"/>
        </w:rPr>
      </w:pPr>
      <w:r>
        <w:rPr>
          <w:rFonts w:hint="eastAsia"/>
          <w:sz w:val="24"/>
          <w:szCs w:val="24"/>
        </w:rPr>
        <w:t>乙方</w:t>
      </w:r>
      <w:r>
        <w:rPr>
          <w:sz w:val="24"/>
          <w:szCs w:val="24"/>
        </w:rPr>
        <w:t>：</w:t>
      </w:r>
    </w:p>
    <w:p>
      <w:pPr>
        <w:ind w:firstLine="480"/>
        <w:rPr>
          <w:sz w:val="24"/>
          <w:szCs w:val="24"/>
        </w:rPr>
      </w:pPr>
    </w:p>
    <w:p>
      <w:pPr>
        <w:spacing w:line="360" w:lineRule="auto"/>
        <w:ind w:firstLine="480"/>
        <w:rPr>
          <w:sz w:val="24"/>
          <w:szCs w:val="24"/>
        </w:rPr>
      </w:pPr>
      <w:r>
        <w:rPr>
          <w:rFonts w:hint="eastAsia"/>
          <w:sz w:val="24"/>
          <w:szCs w:val="24"/>
        </w:rPr>
        <w:t>鉴于甲乙</w:t>
      </w:r>
      <w:r>
        <w:rPr>
          <w:sz w:val="24"/>
          <w:szCs w:val="24"/>
        </w:rPr>
        <w:t>双方</w:t>
      </w:r>
      <w:r>
        <w:rPr>
          <w:rFonts w:hint="eastAsia"/>
          <w:sz w:val="24"/>
          <w:szCs w:val="24"/>
        </w:rPr>
        <w:t>即将或已经建立由乙方向甲方提供产品或服务的商业合作关系。现为倡导阳光合作，确保业务合作公开、公平、公正，促进企业廉政建设，使甲乙双方的业务往来充分体现公开、公平、透明、恪守诚信的精神，预防商业贿赂和不正当竞争，乙方</w:t>
      </w:r>
      <w:r>
        <w:rPr>
          <w:sz w:val="24"/>
          <w:szCs w:val="24"/>
        </w:rPr>
        <w:t>作为甲方的供应商</w:t>
      </w:r>
      <w:r>
        <w:rPr>
          <w:rFonts w:hint="eastAsia"/>
          <w:sz w:val="24"/>
          <w:szCs w:val="24"/>
        </w:rPr>
        <w:t>或服务商或承包商，在充分知悉和理解甲方的廉洁合作要求的基础上，同意</w:t>
      </w:r>
      <w:r>
        <w:rPr>
          <w:sz w:val="24"/>
          <w:szCs w:val="24"/>
        </w:rPr>
        <w:t>本承诺</w:t>
      </w:r>
      <w:r>
        <w:rPr>
          <w:rFonts w:hint="eastAsia"/>
          <w:sz w:val="24"/>
          <w:szCs w:val="24"/>
        </w:rPr>
        <w:t>书作为其</w:t>
      </w:r>
      <w:r>
        <w:rPr>
          <w:sz w:val="24"/>
          <w:szCs w:val="24"/>
        </w:rPr>
        <w:t>应当</w:t>
      </w:r>
      <w:r>
        <w:rPr>
          <w:rFonts w:hint="eastAsia"/>
          <w:sz w:val="24"/>
          <w:szCs w:val="24"/>
        </w:rPr>
        <w:t>遵守的廉洁合作行为准则。</w:t>
      </w:r>
    </w:p>
    <w:p>
      <w:pPr>
        <w:spacing w:line="360" w:lineRule="auto"/>
        <w:ind w:firstLine="424" w:firstLineChars="177"/>
        <w:rPr>
          <w:sz w:val="24"/>
          <w:szCs w:val="24"/>
        </w:rPr>
      </w:pPr>
      <w:r>
        <w:rPr>
          <w:rFonts w:hint="eastAsia"/>
          <w:sz w:val="24"/>
          <w:szCs w:val="24"/>
        </w:rPr>
        <w:t>一、乙方</w:t>
      </w:r>
      <w:r>
        <w:rPr>
          <w:sz w:val="24"/>
          <w:szCs w:val="24"/>
        </w:rPr>
        <w:t>应当确保</w:t>
      </w:r>
      <w:r>
        <w:rPr>
          <w:rFonts w:hint="eastAsia"/>
          <w:sz w:val="24"/>
          <w:szCs w:val="24"/>
        </w:rPr>
        <w:t>乙方有关</w:t>
      </w:r>
      <w:r>
        <w:rPr>
          <w:sz w:val="24"/>
          <w:szCs w:val="24"/>
        </w:rPr>
        <w:t>人员知悉</w:t>
      </w:r>
      <w:r>
        <w:rPr>
          <w:rFonts w:hint="eastAsia"/>
          <w:sz w:val="24"/>
          <w:szCs w:val="24"/>
        </w:rPr>
        <w:t>甲方</w:t>
      </w:r>
      <w:r>
        <w:rPr>
          <w:sz w:val="24"/>
          <w:szCs w:val="24"/>
        </w:rPr>
        <w:t>有关</w:t>
      </w:r>
      <w:r>
        <w:rPr>
          <w:rFonts w:hint="eastAsia"/>
          <w:bCs/>
          <w:sz w:val="24"/>
          <w:szCs w:val="24"/>
        </w:rPr>
        <w:t>廉洁合作管理的各项制度和</w:t>
      </w:r>
      <w:r>
        <w:rPr>
          <w:sz w:val="24"/>
          <w:szCs w:val="24"/>
        </w:rPr>
        <w:t>本</w:t>
      </w:r>
      <w:r>
        <w:rPr>
          <w:rFonts w:hint="eastAsia"/>
          <w:sz w:val="24"/>
          <w:szCs w:val="24"/>
        </w:rPr>
        <w:t>承诺书内容</w:t>
      </w:r>
      <w:r>
        <w:rPr>
          <w:sz w:val="24"/>
          <w:szCs w:val="24"/>
        </w:rPr>
        <w:t>，并遵照执行</w:t>
      </w:r>
      <w:r>
        <w:rPr>
          <w:rFonts w:hint="eastAsia"/>
          <w:sz w:val="24"/>
          <w:szCs w:val="24"/>
        </w:rPr>
        <w:t>，如乙方人员违反本廉洁承诺书的规定，甲方有权直接追究乙方责任。</w:t>
      </w:r>
    </w:p>
    <w:p>
      <w:pPr>
        <w:spacing w:line="360" w:lineRule="auto"/>
        <w:ind w:firstLine="424" w:firstLineChars="177"/>
        <w:rPr>
          <w:sz w:val="24"/>
          <w:szCs w:val="24"/>
        </w:rPr>
      </w:pPr>
      <w:r>
        <w:rPr>
          <w:rFonts w:hint="eastAsia"/>
          <w:sz w:val="24"/>
          <w:szCs w:val="24"/>
        </w:rPr>
        <w:t>二</w:t>
      </w:r>
      <w:r>
        <w:rPr>
          <w:sz w:val="24"/>
          <w:szCs w:val="24"/>
        </w:rPr>
        <w:t>、</w:t>
      </w:r>
      <w:r>
        <w:rPr>
          <w:rFonts w:hint="eastAsia"/>
          <w:sz w:val="24"/>
          <w:szCs w:val="24"/>
        </w:rPr>
        <w:t>乙方在任何时候均</w:t>
      </w:r>
      <w:r>
        <w:rPr>
          <w:sz w:val="24"/>
          <w:szCs w:val="24"/>
        </w:rPr>
        <w:t>不得从事以下行为</w:t>
      </w:r>
      <w:r>
        <w:rPr>
          <w:rFonts w:hint="eastAsia"/>
          <w:sz w:val="24"/>
          <w:szCs w:val="24"/>
        </w:rPr>
        <w:t>：</w:t>
      </w:r>
    </w:p>
    <w:p>
      <w:pPr>
        <w:spacing w:line="360" w:lineRule="auto"/>
        <w:ind w:firstLine="480"/>
        <w:rPr>
          <w:sz w:val="24"/>
          <w:szCs w:val="24"/>
        </w:rPr>
      </w:pPr>
      <w:r>
        <w:rPr>
          <w:rFonts w:hint="eastAsia"/>
          <w:sz w:val="24"/>
          <w:szCs w:val="24"/>
        </w:rPr>
        <w:t>1、为甲方人员（</w:t>
      </w:r>
      <w:r>
        <w:rPr>
          <w:rFonts w:hint="eastAsia"/>
          <w:bCs/>
          <w:sz w:val="24"/>
          <w:szCs w:val="24"/>
        </w:rPr>
        <w:t>含甲方</w:t>
      </w:r>
      <w:r>
        <w:rPr>
          <w:bCs/>
          <w:sz w:val="24"/>
          <w:szCs w:val="24"/>
        </w:rPr>
        <w:t>人员的</w:t>
      </w:r>
      <w:r>
        <w:rPr>
          <w:rFonts w:hint="eastAsia"/>
          <w:bCs/>
          <w:sz w:val="24"/>
          <w:szCs w:val="24"/>
        </w:rPr>
        <w:t>家属、子女，下同</w:t>
      </w:r>
      <w:r>
        <w:rPr>
          <w:rFonts w:hint="eastAsia"/>
          <w:sz w:val="24"/>
          <w:szCs w:val="24"/>
        </w:rPr>
        <w:t>）报销其个人费用；</w:t>
      </w:r>
    </w:p>
    <w:p>
      <w:pPr>
        <w:spacing w:line="360" w:lineRule="auto"/>
        <w:ind w:firstLine="480"/>
        <w:rPr>
          <w:sz w:val="24"/>
          <w:szCs w:val="24"/>
        </w:rPr>
      </w:pPr>
      <w:r>
        <w:rPr>
          <w:rFonts w:hint="eastAsia"/>
          <w:sz w:val="24"/>
          <w:szCs w:val="24"/>
        </w:rPr>
        <w:t>2、以给付</w:t>
      </w:r>
      <w:r>
        <w:rPr>
          <w:rFonts w:hint="eastAsia"/>
          <w:bCs/>
          <w:sz w:val="24"/>
          <w:szCs w:val="24"/>
        </w:rPr>
        <w:t>金钱、实物等财产性或者非财产性利益</w:t>
      </w:r>
      <w:r>
        <w:rPr>
          <w:rFonts w:hint="eastAsia"/>
          <w:sz w:val="24"/>
          <w:szCs w:val="24"/>
        </w:rPr>
        <w:t>形式向甲方人员行贿，</w:t>
      </w:r>
      <w:r>
        <w:rPr>
          <w:sz w:val="24"/>
          <w:szCs w:val="24"/>
        </w:rPr>
        <w:t>如</w:t>
      </w:r>
      <w:r>
        <w:rPr>
          <w:rFonts w:hint="eastAsia"/>
          <w:bCs/>
          <w:sz w:val="24"/>
          <w:szCs w:val="24"/>
        </w:rPr>
        <w:t>：红包、礼金、提成、回扣、手续费、劳务费、有价证券、含有金额的会员卡、代币卡</w:t>
      </w:r>
      <w:r>
        <w:rPr>
          <w:bCs/>
          <w:sz w:val="24"/>
          <w:szCs w:val="24"/>
        </w:rPr>
        <w:t>/</w:t>
      </w:r>
      <w:r>
        <w:rPr>
          <w:rFonts w:hint="eastAsia"/>
          <w:bCs/>
          <w:sz w:val="24"/>
          <w:szCs w:val="24"/>
        </w:rPr>
        <w:t>券、股份、赞助、减免债务、礼品、各种高档生活用品、奢侈消费品、房屋、通讯工具、交通工具、借用物品、特殊待遇、就业机会、项目机会、委托理财、赌博输赢交易、以非正常价格交易等</w:t>
      </w:r>
      <w:r>
        <w:rPr>
          <w:rFonts w:hint="eastAsia"/>
          <w:sz w:val="24"/>
          <w:szCs w:val="24"/>
        </w:rPr>
        <w:t>；</w:t>
      </w:r>
    </w:p>
    <w:p>
      <w:pPr>
        <w:spacing w:line="360" w:lineRule="auto"/>
        <w:ind w:firstLine="480"/>
        <w:rPr>
          <w:sz w:val="24"/>
          <w:szCs w:val="24"/>
        </w:rPr>
      </w:pPr>
      <w:r>
        <w:rPr>
          <w:rFonts w:hint="eastAsia"/>
          <w:sz w:val="24"/>
          <w:szCs w:val="24"/>
        </w:rPr>
        <w:t>3、以邀请甲方人员外出旅游、进入营业性娱乐场所或非工作原因宴请甲方人员等</w:t>
      </w:r>
      <w:r>
        <w:rPr>
          <w:rFonts w:hint="eastAsia" w:ascii="宋体" w:hAnsi="宋体" w:cs="宋体"/>
          <w:sz w:val="24"/>
          <w:szCs w:val="24"/>
        </w:rPr>
        <w:t>方式向甲方人员输送利益</w:t>
      </w:r>
      <w:r>
        <w:rPr>
          <w:rFonts w:hint="eastAsia"/>
          <w:sz w:val="24"/>
          <w:szCs w:val="24"/>
        </w:rPr>
        <w:t>；</w:t>
      </w:r>
    </w:p>
    <w:p>
      <w:pPr>
        <w:spacing w:line="360" w:lineRule="auto"/>
        <w:ind w:firstLine="480"/>
        <w:rPr>
          <w:sz w:val="24"/>
          <w:szCs w:val="24"/>
        </w:rPr>
      </w:pPr>
      <w:r>
        <w:rPr>
          <w:rFonts w:hint="eastAsia"/>
          <w:sz w:val="24"/>
          <w:szCs w:val="24"/>
        </w:rPr>
        <w:t>4、以接受甲方人员介绍的家属或亲友从事与乙方相关的业务的</w:t>
      </w:r>
      <w:r>
        <w:rPr>
          <w:rFonts w:hint="eastAsia" w:ascii="宋体" w:hAnsi="宋体" w:cs="宋体"/>
          <w:sz w:val="24"/>
          <w:szCs w:val="24"/>
        </w:rPr>
        <w:t>方式向甲方人员输送利益</w:t>
      </w:r>
      <w:r>
        <w:rPr>
          <w:rFonts w:hint="eastAsia"/>
          <w:sz w:val="24"/>
          <w:szCs w:val="24"/>
        </w:rPr>
        <w:t>；</w:t>
      </w:r>
    </w:p>
    <w:p>
      <w:pPr>
        <w:spacing w:line="360" w:lineRule="auto"/>
        <w:ind w:firstLine="480"/>
        <w:rPr>
          <w:rFonts w:ascii="宋体" w:hAnsi="宋体" w:cs="宋体"/>
          <w:sz w:val="24"/>
          <w:szCs w:val="24"/>
        </w:rPr>
      </w:pPr>
      <w:r>
        <w:rPr>
          <w:rFonts w:hint="eastAsia"/>
          <w:sz w:val="24"/>
          <w:szCs w:val="24"/>
        </w:rPr>
        <w:t>5、以为甲方</w:t>
      </w:r>
      <w:r>
        <w:rPr>
          <w:sz w:val="24"/>
          <w:szCs w:val="24"/>
        </w:rPr>
        <w:t>人员的</w:t>
      </w:r>
      <w:r>
        <w:rPr>
          <w:rFonts w:hint="eastAsia" w:ascii="宋体" w:hAnsi="宋体" w:cs="宋体"/>
          <w:sz w:val="24"/>
          <w:szCs w:val="24"/>
        </w:rPr>
        <w:t>住房装修、婚丧嫁娶、家属和子女的工作安排以及出国等提供方便</w:t>
      </w:r>
      <w:r>
        <w:rPr>
          <w:rFonts w:hint="eastAsia"/>
          <w:sz w:val="24"/>
          <w:szCs w:val="24"/>
        </w:rPr>
        <w:t>的</w:t>
      </w:r>
      <w:r>
        <w:rPr>
          <w:rFonts w:hint="eastAsia" w:ascii="宋体" w:hAnsi="宋体" w:cs="宋体"/>
          <w:sz w:val="24"/>
          <w:szCs w:val="24"/>
        </w:rPr>
        <w:t>方式向甲方人员输送利益；</w:t>
      </w:r>
    </w:p>
    <w:p>
      <w:pPr>
        <w:spacing w:line="360" w:lineRule="auto"/>
        <w:ind w:firstLine="480"/>
        <w:rPr>
          <w:rFonts w:ascii="宋体" w:hAnsi="宋体" w:cs="宋体"/>
          <w:sz w:val="24"/>
          <w:szCs w:val="24"/>
        </w:rPr>
      </w:pPr>
      <w:r>
        <w:rPr>
          <w:rFonts w:ascii="宋体" w:hAnsi="宋体" w:cs="宋体"/>
          <w:sz w:val="24"/>
          <w:szCs w:val="24"/>
        </w:rPr>
        <w:t>6</w:t>
      </w:r>
      <w:r>
        <w:rPr>
          <w:rFonts w:hint="eastAsia" w:ascii="宋体" w:hAnsi="宋体" w:cs="宋体"/>
          <w:sz w:val="24"/>
          <w:szCs w:val="24"/>
        </w:rPr>
        <w:t>、以与甲方人员及其家属、子女等开办的企业或个体工商户发生非正常交易的方式向甲方人员及其家属、子女输送利益；</w:t>
      </w:r>
    </w:p>
    <w:p>
      <w:pPr>
        <w:spacing w:line="360" w:lineRule="auto"/>
        <w:ind w:firstLine="480"/>
        <w:rPr>
          <w:sz w:val="24"/>
          <w:szCs w:val="24"/>
        </w:rPr>
      </w:pPr>
      <w:r>
        <w:rPr>
          <w:sz w:val="24"/>
          <w:szCs w:val="24"/>
        </w:rPr>
        <w:t>7</w:t>
      </w:r>
      <w:r>
        <w:rPr>
          <w:rFonts w:hint="eastAsia" w:ascii="宋体" w:hAnsi="宋体" w:cs="宋体"/>
          <w:sz w:val="24"/>
          <w:szCs w:val="24"/>
        </w:rPr>
        <w:t>、</w:t>
      </w:r>
      <w:r>
        <w:rPr>
          <w:rFonts w:hint="eastAsia" w:ascii="宋体" w:hAnsi="宋体" w:cs="宋体"/>
          <w:bCs/>
          <w:sz w:val="24"/>
          <w:szCs w:val="24"/>
        </w:rPr>
        <w:t>以侵占、挪用、盗窃、虚构事实、隐瞒真相、欺骗、胁迫等违规手段为自己或相关利益人谋取利益；</w:t>
      </w:r>
    </w:p>
    <w:p>
      <w:pPr>
        <w:spacing w:line="360" w:lineRule="auto"/>
        <w:ind w:firstLine="480"/>
        <w:rPr>
          <w:sz w:val="24"/>
          <w:szCs w:val="24"/>
        </w:rPr>
      </w:pPr>
      <w:r>
        <w:rPr>
          <w:sz w:val="24"/>
          <w:szCs w:val="24"/>
        </w:rPr>
        <w:t>8</w:t>
      </w:r>
      <w:r>
        <w:rPr>
          <w:rFonts w:hint="eastAsia"/>
          <w:sz w:val="24"/>
          <w:szCs w:val="24"/>
        </w:rPr>
        <w:t>、以借款等名义为甲方人员提供任何款项或与甲方人员存在任何非工作原因的资金往来；</w:t>
      </w:r>
    </w:p>
    <w:p>
      <w:pPr>
        <w:spacing w:line="360" w:lineRule="auto"/>
        <w:ind w:firstLine="480"/>
        <w:rPr>
          <w:sz w:val="24"/>
          <w:szCs w:val="24"/>
        </w:rPr>
      </w:pPr>
      <w:r>
        <w:rPr>
          <w:sz w:val="24"/>
          <w:szCs w:val="24"/>
        </w:rPr>
        <w:t>9</w:t>
      </w:r>
      <w:r>
        <w:rPr>
          <w:rFonts w:hint="eastAsia"/>
          <w:sz w:val="24"/>
          <w:szCs w:val="24"/>
        </w:rPr>
        <w:t>、在招投标活动及业务履行过程中向甲方提供的任何资质、证照证件、合同等文件及其复印件、扫描件、照片不真实、不合法、无效；</w:t>
      </w:r>
    </w:p>
    <w:p>
      <w:pPr>
        <w:spacing w:line="360" w:lineRule="auto"/>
        <w:ind w:firstLine="480"/>
        <w:rPr>
          <w:sz w:val="24"/>
          <w:szCs w:val="24"/>
        </w:rPr>
      </w:pPr>
      <w:r>
        <w:rPr>
          <w:sz w:val="24"/>
          <w:szCs w:val="24"/>
        </w:rPr>
        <w:t>10</w:t>
      </w:r>
      <w:r>
        <w:rPr>
          <w:rFonts w:hint="eastAsia"/>
          <w:sz w:val="24"/>
          <w:szCs w:val="24"/>
        </w:rPr>
        <w:t>、向为甲方提供测试、检验、验收、鉴定、监理、测算、核算等服务的单位或个人进行贿赂；</w:t>
      </w:r>
    </w:p>
    <w:p>
      <w:pPr>
        <w:spacing w:line="360" w:lineRule="auto"/>
        <w:ind w:firstLine="480"/>
        <w:rPr>
          <w:sz w:val="24"/>
          <w:szCs w:val="24"/>
        </w:rPr>
      </w:pPr>
      <w:r>
        <w:rPr>
          <w:rFonts w:hint="eastAsia"/>
          <w:sz w:val="24"/>
          <w:szCs w:val="24"/>
        </w:rPr>
        <w:t>1</w:t>
      </w:r>
      <w:r>
        <w:rPr>
          <w:sz w:val="24"/>
          <w:szCs w:val="24"/>
        </w:rPr>
        <w:t>1</w:t>
      </w:r>
      <w:r>
        <w:rPr>
          <w:rFonts w:hint="eastAsia"/>
          <w:sz w:val="24"/>
          <w:szCs w:val="24"/>
        </w:rPr>
        <w:t>、乙方属于为甲方提供测试、检验、验收、鉴定、监理、测算、核算等服务的服务方时，乙方及乙方人员从为甲方提供相应工程服务或产品的第三方处收取不当利益；</w:t>
      </w:r>
    </w:p>
    <w:p>
      <w:pPr>
        <w:spacing w:line="360" w:lineRule="auto"/>
        <w:ind w:firstLine="480"/>
        <w:rPr>
          <w:sz w:val="24"/>
          <w:szCs w:val="24"/>
        </w:rPr>
      </w:pPr>
      <w:r>
        <w:rPr>
          <w:sz w:val="24"/>
          <w:szCs w:val="24"/>
        </w:rPr>
        <w:t>12</w:t>
      </w:r>
      <w:r>
        <w:rPr>
          <w:rFonts w:hint="eastAsia"/>
          <w:sz w:val="24"/>
          <w:szCs w:val="24"/>
        </w:rPr>
        <w:t>、其他违反甲方廉洁合作要求的行为。</w:t>
      </w:r>
    </w:p>
    <w:p>
      <w:pPr>
        <w:tabs>
          <w:tab w:val="left" w:pos="664"/>
        </w:tabs>
        <w:spacing w:line="360" w:lineRule="auto"/>
        <w:ind w:firstLine="424" w:firstLineChars="177"/>
        <w:rPr>
          <w:bCs/>
          <w:sz w:val="24"/>
          <w:szCs w:val="24"/>
        </w:rPr>
      </w:pPr>
      <w:r>
        <w:rPr>
          <w:rFonts w:hint="eastAsia"/>
          <w:sz w:val="24"/>
          <w:szCs w:val="24"/>
        </w:rPr>
        <w:t>三</w:t>
      </w:r>
      <w:r>
        <w:rPr>
          <w:sz w:val="24"/>
          <w:szCs w:val="24"/>
        </w:rPr>
        <w:t>、</w:t>
      </w:r>
      <w:r>
        <w:rPr>
          <w:rFonts w:hint="eastAsia"/>
          <w:bCs/>
          <w:sz w:val="24"/>
          <w:szCs w:val="24"/>
        </w:rPr>
        <w:t>甲方有权对乙方在与甲方合作或协商合作过程中廉洁合作管理执行情况进行监督，乙方在与甲方合作或协商合作过程中如发现甲方人员收受乙方贿赂或乙方向甲方人员行贿等不廉洁行为、甲乙双方人员合谋违规谋取利益或损害甲乙双方利益行为的，均应及时采取措施予以制止，并及时通报甲方，举报</w:t>
      </w:r>
      <w:r>
        <w:rPr>
          <w:bCs/>
          <w:sz w:val="24"/>
          <w:szCs w:val="24"/>
        </w:rPr>
        <w:t>电话及邮箱如下，</w:t>
      </w:r>
      <w:r>
        <w:rPr>
          <w:rFonts w:hint="eastAsia"/>
          <w:bCs/>
          <w:sz w:val="24"/>
          <w:szCs w:val="24"/>
        </w:rPr>
        <w:t>甲方保证为举报者的信息保密。</w:t>
      </w:r>
    </w:p>
    <w:p>
      <w:pPr>
        <w:tabs>
          <w:tab w:val="left" w:pos="664"/>
        </w:tabs>
        <w:spacing w:line="360" w:lineRule="auto"/>
        <w:ind w:firstLine="480"/>
        <w:rPr>
          <w:bCs/>
          <w:sz w:val="24"/>
          <w:szCs w:val="24"/>
        </w:rPr>
      </w:pPr>
      <w:r>
        <w:rPr>
          <w:rFonts w:hint="eastAsia"/>
          <w:bCs/>
          <w:sz w:val="24"/>
          <w:szCs w:val="24"/>
        </w:rPr>
        <w:t>举报电话：13929107571（微信同号）</w:t>
      </w:r>
    </w:p>
    <w:p>
      <w:pPr>
        <w:tabs>
          <w:tab w:val="left" w:pos="664"/>
        </w:tabs>
        <w:spacing w:line="360" w:lineRule="auto"/>
        <w:ind w:firstLine="480"/>
        <w:rPr>
          <w:bCs/>
          <w:sz w:val="24"/>
          <w:szCs w:val="24"/>
        </w:rPr>
      </w:pPr>
      <w:r>
        <w:rPr>
          <w:rFonts w:hint="eastAsia"/>
          <w:bCs/>
          <w:sz w:val="24"/>
          <w:szCs w:val="24"/>
        </w:rPr>
        <w:t>举报邮箱：</w:t>
      </w:r>
      <w:r>
        <w:fldChar w:fldCharType="begin"/>
      </w:r>
      <w:r>
        <w:instrText xml:space="preserve"> HYPERLINK "mailto:zengfei@kedachina.com.cn" </w:instrText>
      </w:r>
      <w:r>
        <w:fldChar w:fldCharType="separate"/>
      </w:r>
      <w:r>
        <w:rPr>
          <w:rStyle w:val="14"/>
          <w:color w:val="auto"/>
          <w:sz w:val="24"/>
          <w:szCs w:val="24"/>
        </w:rPr>
        <w:t>zengfei@kedachina.com.cn</w:t>
      </w:r>
      <w:r>
        <w:rPr>
          <w:color w:val="auto"/>
          <w:sz w:val="24"/>
          <w:szCs w:val="24"/>
        </w:rPr>
        <w:fldChar w:fldCharType="end"/>
      </w:r>
    </w:p>
    <w:p>
      <w:pPr>
        <w:tabs>
          <w:tab w:val="left" w:pos="664"/>
        </w:tabs>
        <w:spacing w:line="360" w:lineRule="auto"/>
        <w:ind w:firstLine="480"/>
        <w:rPr>
          <w:bCs/>
          <w:sz w:val="24"/>
          <w:szCs w:val="24"/>
        </w:rPr>
      </w:pPr>
      <w:r>
        <w:rPr>
          <w:rFonts w:hint="eastAsia"/>
          <w:bCs/>
          <w:sz w:val="24"/>
          <w:szCs w:val="24"/>
        </w:rPr>
        <w:t>乙方对甲方人员的举报，需通过甲方上述联系方式进行，不能向任何上述联系方式以外的部门、媒体、个人或第三方举报，否则，甲方有权追究乙方给甲方名誉、形象、市场机会等造成的直接和间接损失；同时，甲方有权收取乙方的违约金（10万元至50万/次）。</w:t>
      </w:r>
    </w:p>
    <w:p>
      <w:pPr>
        <w:spacing w:line="360" w:lineRule="auto"/>
        <w:ind w:firstLine="480"/>
        <w:rPr>
          <w:sz w:val="24"/>
          <w:szCs w:val="24"/>
        </w:rPr>
      </w:pPr>
      <w:r>
        <w:rPr>
          <w:rFonts w:hint="eastAsia"/>
          <w:bCs/>
          <w:sz w:val="24"/>
          <w:szCs w:val="24"/>
        </w:rPr>
        <w:t>四</w:t>
      </w:r>
      <w:r>
        <w:rPr>
          <w:bCs/>
          <w:sz w:val="24"/>
          <w:szCs w:val="24"/>
        </w:rPr>
        <w:t>、</w:t>
      </w:r>
      <w:r>
        <w:rPr>
          <w:rFonts w:hint="eastAsia"/>
          <w:bCs/>
          <w:sz w:val="24"/>
          <w:szCs w:val="24"/>
        </w:rPr>
        <w:t>甲方对不廉洁行为开展调查，乙方应当配合，包括如实陈述事实、提供相关资料、配合甲方现场调查等。</w:t>
      </w:r>
    </w:p>
    <w:p>
      <w:pPr>
        <w:spacing w:line="360" w:lineRule="auto"/>
        <w:ind w:firstLine="480"/>
        <w:rPr>
          <w:sz w:val="24"/>
          <w:szCs w:val="24"/>
        </w:rPr>
      </w:pPr>
      <w:r>
        <w:rPr>
          <w:rFonts w:hint="eastAsia"/>
          <w:sz w:val="24"/>
          <w:szCs w:val="24"/>
        </w:rPr>
        <w:t>五</w:t>
      </w:r>
      <w:r>
        <w:rPr>
          <w:sz w:val="24"/>
          <w:szCs w:val="24"/>
        </w:rPr>
        <w:t>、</w:t>
      </w:r>
      <w:r>
        <w:rPr>
          <w:rFonts w:hint="eastAsia"/>
          <w:sz w:val="24"/>
          <w:szCs w:val="24"/>
        </w:rPr>
        <w:t>若</w:t>
      </w:r>
      <w:r>
        <w:rPr>
          <w:sz w:val="24"/>
          <w:szCs w:val="24"/>
        </w:rPr>
        <w:t>乙方</w:t>
      </w:r>
      <w:r>
        <w:rPr>
          <w:rFonts w:hint="eastAsia"/>
          <w:sz w:val="24"/>
          <w:szCs w:val="24"/>
        </w:rPr>
        <w:t>存在</w:t>
      </w:r>
      <w:r>
        <w:rPr>
          <w:sz w:val="24"/>
          <w:szCs w:val="24"/>
        </w:rPr>
        <w:t>本承诺书</w:t>
      </w:r>
      <w:r>
        <w:rPr>
          <w:rFonts w:hint="eastAsia"/>
          <w:sz w:val="24"/>
          <w:szCs w:val="24"/>
        </w:rPr>
        <w:t>第</w:t>
      </w:r>
      <w:r>
        <w:rPr>
          <w:sz w:val="24"/>
          <w:szCs w:val="24"/>
        </w:rPr>
        <w:t>二条规定的情形的，甲方</w:t>
      </w:r>
      <w:r>
        <w:rPr>
          <w:rFonts w:hint="eastAsia"/>
          <w:sz w:val="24"/>
          <w:szCs w:val="24"/>
        </w:rPr>
        <w:t>有权</w:t>
      </w:r>
      <w:r>
        <w:rPr>
          <w:sz w:val="24"/>
          <w:szCs w:val="24"/>
        </w:rPr>
        <w:t>采取以下措施</w:t>
      </w:r>
      <w:r>
        <w:rPr>
          <w:rFonts w:hint="eastAsia"/>
          <w:sz w:val="24"/>
          <w:szCs w:val="24"/>
        </w:rPr>
        <w:t>：</w:t>
      </w:r>
    </w:p>
    <w:p>
      <w:pPr>
        <w:spacing w:line="360" w:lineRule="auto"/>
        <w:ind w:firstLine="480"/>
        <w:rPr>
          <w:bCs/>
          <w:sz w:val="24"/>
          <w:szCs w:val="24"/>
        </w:rPr>
      </w:pPr>
      <w:r>
        <w:rPr>
          <w:rFonts w:hint="eastAsia"/>
          <w:sz w:val="24"/>
          <w:szCs w:val="24"/>
        </w:rPr>
        <w:t>1、有权要求</w:t>
      </w:r>
      <w:r>
        <w:rPr>
          <w:sz w:val="24"/>
          <w:szCs w:val="24"/>
        </w:rPr>
        <w:t>乙方承担</w:t>
      </w:r>
      <w:r>
        <w:rPr>
          <w:rFonts w:hint="eastAsia"/>
          <w:bCs/>
          <w:sz w:val="24"/>
          <w:szCs w:val="24"/>
        </w:rPr>
        <w:t>甲乙双方合作累计形成的合同总价款20%的违约金</w:t>
      </w:r>
      <w:r>
        <w:rPr>
          <w:rFonts w:hint="eastAsia"/>
          <w:sz w:val="24"/>
          <w:szCs w:val="24"/>
        </w:rPr>
        <w:t>；如乙方属于为甲方提供工程或产品的测试、检验、验收、鉴定、监理、造价测算、造价核算等服务的单位的，甲方有权要求</w:t>
      </w:r>
      <w:r>
        <w:rPr>
          <w:sz w:val="24"/>
          <w:szCs w:val="24"/>
        </w:rPr>
        <w:t>乙方承担</w:t>
      </w:r>
      <w:r>
        <w:rPr>
          <w:rFonts w:hint="eastAsia"/>
          <w:bCs/>
          <w:sz w:val="24"/>
          <w:szCs w:val="24"/>
        </w:rPr>
        <w:t>甲乙双方合作累计形成的合同总价款与乙方提供前述服务所涉及的甲方与第三方针对相应工程或产品所签订的合同总金额之和的20%的违约金。前述违约金总额低于1</w:t>
      </w:r>
      <w:r>
        <w:rPr>
          <w:bCs/>
          <w:sz w:val="24"/>
          <w:szCs w:val="24"/>
        </w:rPr>
        <w:t>0</w:t>
      </w:r>
      <w:r>
        <w:rPr>
          <w:rFonts w:hint="eastAsia"/>
          <w:bCs/>
          <w:sz w:val="24"/>
          <w:szCs w:val="24"/>
        </w:rPr>
        <w:t>万元人民币的，甲方有权要求乙方按1</w:t>
      </w:r>
      <w:r>
        <w:rPr>
          <w:bCs/>
          <w:sz w:val="24"/>
          <w:szCs w:val="24"/>
        </w:rPr>
        <w:t>0</w:t>
      </w:r>
      <w:r>
        <w:rPr>
          <w:rFonts w:hint="eastAsia"/>
          <w:bCs/>
          <w:sz w:val="24"/>
          <w:szCs w:val="24"/>
        </w:rPr>
        <w:t>万元人民币向甲方支付违约金。如甲乙双方未签署书面合同，或签署的书面合同未约定具体的合同金额的，前述“合同总价款”按双方合作中实际产生的金额累计计算。</w:t>
      </w:r>
    </w:p>
    <w:p>
      <w:pPr>
        <w:spacing w:line="360" w:lineRule="auto"/>
        <w:ind w:firstLine="480"/>
        <w:rPr>
          <w:sz w:val="24"/>
          <w:szCs w:val="24"/>
        </w:rPr>
      </w:pPr>
      <w:r>
        <w:rPr>
          <w:rFonts w:hint="eastAsia"/>
          <w:sz w:val="24"/>
          <w:szCs w:val="24"/>
        </w:rPr>
        <w:t>2、有权即时终止合作，单方解除主合同</w:t>
      </w:r>
      <w:r>
        <w:rPr>
          <w:sz w:val="24"/>
          <w:szCs w:val="24"/>
        </w:rPr>
        <w:t>且</w:t>
      </w:r>
      <w:r>
        <w:rPr>
          <w:rFonts w:hint="eastAsia"/>
          <w:sz w:val="24"/>
          <w:szCs w:val="24"/>
        </w:rPr>
        <w:t>无须承担任何责任，并将乙方列入黑名单，</w:t>
      </w:r>
      <w:r>
        <w:rPr>
          <w:rFonts w:hint="eastAsia"/>
          <w:bCs/>
          <w:sz w:val="24"/>
          <w:szCs w:val="24"/>
        </w:rPr>
        <w:t>禁止乙方以后再参与甲方的经营活动</w:t>
      </w:r>
      <w:r>
        <w:rPr>
          <w:rFonts w:hint="eastAsia"/>
          <w:sz w:val="24"/>
          <w:szCs w:val="24"/>
        </w:rPr>
        <w:t>；</w:t>
      </w:r>
    </w:p>
    <w:p>
      <w:pPr>
        <w:spacing w:line="360" w:lineRule="auto"/>
        <w:ind w:firstLine="480"/>
        <w:rPr>
          <w:sz w:val="24"/>
          <w:szCs w:val="24"/>
        </w:rPr>
      </w:pPr>
      <w:r>
        <w:rPr>
          <w:rFonts w:hint="eastAsia"/>
          <w:sz w:val="24"/>
          <w:szCs w:val="24"/>
        </w:rPr>
        <w:t>3、有权</w:t>
      </w:r>
      <w:r>
        <w:rPr>
          <w:sz w:val="24"/>
          <w:szCs w:val="24"/>
        </w:rPr>
        <w:t>就因</w:t>
      </w:r>
      <w:r>
        <w:rPr>
          <w:rFonts w:hint="eastAsia"/>
          <w:sz w:val="24"/>
          <w:szCs w:val="24"/>
        </w:rPr>
        <w:t>解除相关合同所</w:t>
      </w:r>
      <w:r>
        <w:rPr>
          <w:sz w:val="24"/>
          <w:szCs w:val="24"/>
        </w:rPr>
        <w:t>造成的损失要求乙方予以赔偿；</w:t>
      </w:r>
    </w:p>
    <w:p>
      <w:pPr>
        <w:spacing w:line="360" w:lineRule="auto"/>
        <w:ind w:firstLine="480"/>
        <w:rPr>
          <w:bCs/>
          <w:sz w:val="24"/>
          <w:szCs w:val="24"/>
        </w:rPr>
      </w:pPr>
      <w:r>
        <w:rPr>
          <w:sz w:val="24"/>
          <w:szCs w:val="24"/>
        </w:rPr>
        <w:t>4</w:t>
      </w:r>
      <w:r>
        <w:rPr>
          <w:rFonts w:hint="eastAsia"/>
          <w:sz w:val="24"/>
          <w:szCs w:val="24"/>
        </w:rPr>
        <w:t>、</w:t>
      </w:r>
      <w:r>
        <w:rPr>
          <w:rFonts w:hint="eastAsia"/>
          <w:bCs/>
          <w:sz w:val="24"/>
          <w:szCs w:val="24"/>
        </w:rPr>
        <w:t>涉嫌犯罪的，有权移交司法机关追究刑事责任。</w:t>
      </w:r>
    </w:p>
    <w:p>
      <w:pPr>
        <w:spacing w:line="360" w:lineRule="auto"/>
        <w:ind w:firstLine="480"/>
        <w:rPr>
          <w:sz w:val="24"/>
          <w:szCs w:val="24"/>
        </w:rPr>
      </w:pPr>
      <w:r>
        <w:rPr>
          <w:sz w:val="24"/>
          <w:szCs w:val="24"/>
        </w:rPr>
        <w:t>5</w:t>
      </w:r>
      <w:r>
        <w:rPr>
          <w:rFonts w:hint="eastAsia"/>
          <w:sz w:val="24"/>
          <w:szCs w:val="24"/>
        </w:rPr>
        <w:t>、有权依法追究乙方的其他不当行为的责任。</w:t>
      </w:r>
    </w:p>
    <w:p>
      <w:pPr>
        <w:spacing w:line="360" w:lineRule="auto"/>
        <w:ind w:firstLine="480"/>
        <w:rPr>
          <w:sz w:val="24"/>
          <w:szCs w:val="24"/>
        </w:rPr>
      </w:pPr>
      <w:r>
        <w:rPr>
          <w:rFonts w:hint="eastAsia"/>
          <w:sz w:val="24"/>
          <w:szCs w:val="24"/>
        </w:rPr>
        <w:t>六</w:t>
      </w:r>
      <w:r>
        <w:rPr>
          <w:sz w:val="24"/>
          <w:szCs w:val="24"/>
        </w:rPr>
        <w:t>、</w:t>
      </w:r>
      <w:r>
        <w:rPr>
          <w:rFonts w:hint="eastAsia"/>
          <w:sz w:val="24"/>
          <w:szCs w:val="24"/>
        </w:rPr>
        <w:t>本承诺书</w:t>
      </w:r>
      <w:r>
        <w:rPr>
          <w:sz w:val="24"/>
          <w:szCs w:val="24"/>
        </w:rPr>
        <w:t>第五条</w:t>
      </w:r>
      <w:r>
        <w:rPr>
          <w:rFonts w:hint="eastAsia"/>
          <w:sz w:val="24"/>
          <w:szCs w:val="24"/>
        </w:rPr>
        <w:t>所</w:t>
      </w:r>
      <w:r>
        <w:rPr>
          <w:sz w:val="24"/>
          <w:szCs w:val="24"/>
        </w:rPr>
        <w:t>涉及的</w:t>
      </w:r>
      <w:r>
        <w:rPr>
          <w:rFonts w:hint="eastAsia"/>
          <w:sz w:val="24"/>
          <w:szCs w:val="24"/>
        </w:rPr>
        <w:t>违约金</w:t>
      </w:r>
      <w:r>
        <w:rPr>
          <w:sz w:val="24"/>
          <w:szCs w:val="24"/>
        </w:rPr>
        <w:t>、</w:t>
      </w:r>
      <w:r>
        <w:rPr>
          <w:rFonts w:hint="eastAsia"/>
          <w:sz w:val="24"/>
          <w:szCs w:val="24"/>
        </w:rPr>
        <w:t>损失赔偿金额等</w:t>
      </w:r>
      <w:r>
        <w:rPr>
          <w:sz w:val="24"/>
          <w:szCs w:val="24"/>
        </w:rPr>
        <w:t>，</w:t>
      </w:r>
      <w:r>
        <w:rPr>
          <w:rFonts w:hint="eastAsia"/>
          <w:sz w:val="24"/>
          <w:szCs w:val="24"/>
        </w:rPr>
        <w:t>甲方有权在未结款项中抵扣上述款项。未结款项不足以抵扣或者无货款抵扣的，乙方</w:t>
      </w:r>
      <w:r>
        <w:rPr>
          <w:sz w:val="24"/>
          <w:szCs w:val="24"/>
        </w:rPr>
        <w:t>应当</w:t>
      </w:r>
      <w:r>
        <w:rPr>
          <w:rFonts w:hint="eastAsia"/>
          <w:sz w:val="24"/>
          <w:szCs w:val="24"/>
        </w:rPr>
        <w:t>在10个工作日内向甲方付清上述款项。</w:t>
      </w:r>
    </w:p>
    <w:p>
      <w:pPr>
        <w:spacing w:line="360" w:lineRule="auto"/>
        <w:ind w:firstLine="480"/>
        <w:rPr>
          <w:sz w:val="24"/>
          <w:szCs w:val="24"/>
        </w:rPr>
      </w:pPr>
      <w:r>
        <w:rPr>
          <w:rFonts w:hint="eastAsia"/>
          <w:sz w:val="24"/>
          <w:szCs w:val="24"/>
        </w:rPr>
        <w:t>七</w:t>
      </w:r>
      <w:r>
        <w:rPr>
          <w:sz w:val="24"/>
          <w:szCs w:val="24"/>
        </w:rPr>
        <w:t>、</w:t>
      </w:r>
      <w:r>
        <w:rPr>
          <w:rFonts w:hint="eastAsia"/>
          <w:sz w:val="24"/>
          <w:szCs w:val="24"/>
        </w:rPr>
        <w:t>本承诺</w:t>
      </w:r>
      <w:r>
        <w:rPr>
          <w:sz w:val="24"/>
          <w:szCs w:val="24"/>
        </w:rPr>
        <w:t>书</w:t>
      </w:r>
      <w:r>
        <w:rPr>
          <w:rFonts w:hint="eastAsia"/>
          <w:sz w:val="24"/>
          <w:szCs w:val="24"/>
        </w:rPr>
        <w:t>不因当前业务的终止而失效，即使当前业务终止，甲方仍有权追究乙方在与甲方合作或协商合作中违反廉洁合作管理制度及本承诺书规定的法律责任；涉嫌犯罪的，移交司法机关追究刑事责任。</w:t>
      </w:r>
    </w:p>
    <w:p>
      <w:pPr>
        <w:spacing w:line="360" w:lineRule="auto"/>
        <w:ind w:firstLine="480"/>
        <w:rPr>
          <w:bCs/>
          <w:sz w:val="24"/>
          <w:szCs w:val="24"/>
        </w:rPr>
      </w:pPr>
      <w:r>
        <w:rPr>
          <w:rFonts w:hint="eastAsia"/>
          <w:sz w:val="24"/>
          <w:szCs w:val="24"/>
        </w:rPr>
        <w:t>八</w:t>
      </w:r>
      <w:r>
        <w:rPr>
          <w:sz w:val="24"/>
          <w:szCs w:val="24"/>
        </w:rPr>
        <w:t>、</w:t>
      </w:r>
      <w:r>
        <w:rPr>
          <w:rFonts w:hint="eastAsia"/>
          <w:sz w:val="24"/>
          <w:szCs w:val="24"/>
        </w:rPr>
        <w:t>本廉洁合作承诺书为不可撤销的承诺，一经签署即具有法律效力</w:t>
      </w:r>
      <w:r>
        <w:rPr>
          <w:rFonts w:hint="eastAsia"/>
          <w:bCs/>
          <w:sz w:val="24"/>
          <w:szCs w:val="24"/>
        </w:rPr>
        <w:t>。由于违反本承诺书而引起的任何法律纠纷，将依法由甲方公司所在地的法院管辖处理。</w:t>
      </w:r>
    </w:p>
    <w:p>
      <w:pPr>
        <w:spacing w:line="360" w:lineRule="auto"/>
        <w:ind w:firstLine="480"/>
        <w:rPr>
          <w:sz w:val="24"/>
          <w:szCs w:val="24"/>
        </w:rPr>
      </w:pPr>
    </w:p>
    <w:p>
      <w:pPr>
        <w:spacing w:line="480" w:lineRule="exact"/>
        <w:ind w:right="404" w:rightChars="202" w:firstLine="5400" w:firstLineChars="2250"/>
        <w:rPr>
          <w:rFonts w:ascii="宋体" w:hAnsi="宋体"/>
          <w:sz w:val="24"/>
          <w:szCs w:val="24"/>
        </w:rPr>
      </w:pPr>
      <w:r>
        <w:rPr>
          <w:rFonts w:hint="eastAsia" w:ascii="宋体" w:hAnsi="宋体"/>
          <w:sz w:val="24"/>
          <w:szCs w:val="24"/>
        </w:rPr>
        <w:t>乙方（公章）：</w:t>
      </w:r>
    </w:p>
    <w:p>
      <w:pPr>
        <w:spacing w:line="480" w:lineRule="exact"/>
        <w:ind w:right="404" w:rightChars="202" w:firstLine="5400" w:firstLineChars="2250"/>
        <w:rPr>
          <w:rFonts w:ascii="宋体" w:hAnsi="宋体"/>
          <w:sz w:val="24"/>
          <w:szCs w:val="24"/>
        </w:rPr>
      </w:pPr>
    </w:p>
    <w:p>
      <w:pPr>
        <w:spacing w:line="480" w:lineRule="exact"/>
        <w:ind w:right="404" w:rightChars="202" w:firstLine="5400" w:firstLineChars="2250"/>
        <w:rPr>
          <w:rFonts w:ascii="宋体" w:hAnsi="宋体"/>
          <w:sz w:val="24"/>
          <w:szCs w:val="24"/>
        </w:rPr>
      </w:pPr>
      <w:r>
        <w:rPr>
          <w:rFonts w:hint="eastAsia" w:ascii="宋体" w:hAnsi="宋体"/>
          <w:sz w:val="24"/>
          <w:szCs w:val="24"/>
        </w:rPr>
        <w:t>授权代表：</w:t>
      </w:r>
    </w:p>
    <w:p>
      <w:pPr>
        <w:spacing w:line="480" w:lineRule="exact"/>
        <w:ind w:right="404" w:rightChars="202" w:firstLine="5400" w:firstLineChars="2250"/>
        <w:rPr>
          <w:rFonts w:ascii="宋体" w:hAnsi="宋体"/>
          <w:sz w:val="24"/>
          <w:szCs w:val="24"/>
        </w:rPr>
      </w:pPr>
    </w:p>
    <w:p>
      <w:pPr>
        <w:spacing w:line="480" w:lineRule="exact"/>
        <w:ind w:left="4536" w:leftChars="2268" w:right="368" w:rightChars="184" w:firstLine="0" w:firstLineChars="0"/>
        <w:rPr>
          <w:sz w:val="24"/>
          <w:szCs w:val="24"/>
        </w:rPr>
      </w:pPr>
      <w:r>
        <w:rPr>
          <w:rFonts w:hint="eastAsia" w:ascii="宋体" w:hAnsi="宋体"/>
          <w:sz w:val="24"/>
          <w:szCs w:val="24"/>
        </w:rPr>
        <w:t xml:space="preserve">日期：   年   月      </w:t>
      </w:r>
    </w:p>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70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方正书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r>
      <w:rPr>
        <w:rFonts w:ascii="Arial" w:hAnsi="Arial" w:eastAsia="Arial" w:cs="Arial"/>
        <w:snapToGrid w:val="0"/>
        <w:color w:val="000000"/>
        <w:sz w:val="2"/>
        <w:szCs w:val="21"/>
        <w:lang w:val="en-US" w:eastAsia="zh-CN" w:bidi="ar-SA"/>
      </w:rPr>
      <w:pict>
        <v:rect id="文本框 25" o:spid="_x0000_s1025" style="position:absolute;left:0;margin-top:0pt;height:10.35pt;width:23.0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jc w:val="center"/>
    </w:pPr>
    <w:r>
      <w:fldChar w:fldCharType="begin"/>
    </w:r>
    <w:r>
      <w:instrText xml:space="preserve">PAGE   \* MERGEFORMAT</w:instrText>
    </w:r>
    <w:r>
      <w:fldChar w:fldCharType="separate"/>
    </w:r>
    <w: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kinsoku w:val="0"/>
      <w:autoSpaceDE w:val="0"/>
      <w:autoSpaceDN w:val="0"/>
      <w:adjustRightInd w:val="0"/>
      <w:snapToGrid w:val="0"/>
      <w:spacing w:line="196" w:lineRule="auto"/>
      <w:ind w:left="4312"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lang w:val="en-US" w:eastAsia="zh-CN" w:bidi="ar-SA"/>
      </w:rPr>
      <w:pict>
        <v:rect id="文本框 43" o:spid="_x0000_s1026" style="position:absolute;left:0;margin-top:0pt;height:10.35pt;width:23.05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kinsoku w:val="0"/>
      <w:autoSpaceDE w:val="0"/>
      <w:autoSpaceDN w:val="0"/>
      <w:adjustRightInd w:val="0"/>
      <w:snapToGrid w:val="0"/>
      <w:spacing w:line="196" w:lineRule="auto"/>
      <w:ind w:left="4234"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lang w:val="en-US" w:eastAsia="zh-CN" w:bidi="ar-SA"/>
      </w:rPr>
      <w:pict>
        <v:rect id="文本框 44" o:spid="_x0000_s1027" style="position:absolute;left:0;margin-top:0pt;height:10.35pt;width:23.05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v:textbox>
        </v:rect>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jc w:val="center"/>
    </w:pPr>
    <w:r>
      <w:fldChar w:fldCharType="begin"/>
    </w:r>
    <w:r>
      <w:instrText xml:space="preserve">PAGE   \* MERGEFORMAT</w:instrText>
    </w:r>
    <w:r>
      <w:fldChar w:fldCharType="separate"/>
    </w:r>
    <w:r>
      <w:t>19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4" w:lineRule="auto"/>
      <w:ind w:firstLine="40"/>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jc w:val="right"/>
    </w:pPr>
    <w:r>
      <w:rPr>
        <w:rFonts w:hint="eastAsia"/>
      </w:rPr>
      <w:t>资格审查文件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83613210">
    <w:nsid w:val="FF52C01A"/>
    <w:multiLevelType w:val="singleLevel"/>
    <w:tmpl w:val="FF52C01A"/>
    <w:lvl w:ilvl="0" w:tentative="1">
      <w:start w:val="2"/>
      <w:numFmt w:val="chineseCounting"/>
      <w:suff w:val="nothing"/>
      <w:lvlText w:val="%1、"/>
      <w:lvlJc w:val="left"/>
      <w:rPr>
        <w:rFonts w:hint="eastAsia"/>
      </w:rPr>
    </w:lvl>
  </w:abstractNum>
  <w:abstractNum w:abstractNumId="663708047">
    <w:nsid w:val="278F618F"/>
    <w:multiLevelType w:val="multilevel"/>
    <w:tmpl w:val="278F618F"/>
    <w:lvl w:ilvl="0" w:tentative="1">
      <w:start w:val="1"/>
      <w:numFmt w:val="lowerLetter"/>
      <w:lvlText w:val="%1)"/>
      <w:lvlJc w:val="left"/>
      <w:pPr>
        <w:ind w:left="1176" w:hanging="420"/>
      </w:pPr>
    </w:lvl>
    <w:lvl w:ilvl="1" w:tentative="1">
      <w:start w:val="1"/>
      <w:numFmt w:val="lowerLetter"/>
      <w:lvlText w:val="%2)"/>
      <w:lvlJc w:val="left"/>
      <w:pPr>
        <w:ind w:left="1596" w:hanging="420"/>
      </w:pPr>
    </w:lvl>
    <w:lvl w:ilvl="2" w:tentative="1">
      <w:start w:val="1"/>
      <w:numFmt w:val="lowerRoman"/>
      <w:lvlText w:val="%3."/>
      <w:lvlJc w:val="right"/>
      <w:pPr>
        <w:ind w:left="2016" w:hanging="420"/>
      </w:pPr>
    </w:lvl>
    <w:lvl w:ilvl="3" w:tentative="1">
      <w:start w:val="1"/>
      <w:numFmt w:val="decimal"/>
      <w:lvlText w:val="%4."/>
      <w:lvlJc w:val="left"/>
      <w:pPr>
        <w:ind w:left="2436" w:hanging="420"/>
      </w:pPr>
    </w:lvl>
    <w:lvl w:ilvl="4" w:tentative="1">
      <w:start w:val="1"/>
      <w:numFmt w:val="lowerLetter"/>
      <w:lvlText w:val="%5)"/>
      <w:lvlJc w:val="left"/>
      <w:pPr>
        <w:ind w:left="2856" w:hanging="420"/>
      </w:pPr>
    </w:lvl>
    <w:lvl w:ilvl="5" w:tentative="1">
      <w:start w:val="1"/>
      <w:numFmt w:val="lowerRoman"/>
      <w:lvlText w:val="%6."/>
      <w:lvlJc w:val="right"/>
      <w:pPr>
        <w:ind w:left="3276" w:hanging="420"/>
      </w:pPr>
    </w:lvl>
    <w:lvl w:ilvl="6" w:tentative="1">
      <w:start w:val="1"/>
      <w:numFmt w:val="decimal"/>
      <w:lvlText w:val="%7."/>
      <w:lvlJc w:val="left"/>
      <w:pPr>
        <w:ind w:left="3696" w:hanging="420"/>
      </w:pPr>
    </w:lvl>
    <w:lvl w:ilvl="7" w:tentative="1">
      <w:start w:val="1"/>
      <w:numFmt w:val="lowerLetter"/>
      <w:lvlText w:val="%8)"/>
      <w:lvlJc w:val="left"/>
      <w:pPr>
        <w:ind w:left="4116" w:hanging="420"/>
      </w:pPr>
    </w:lvl>
    <w:lvl w:ilvl="8" w:tentative="1">
      <w:start w:val="1"/>
      <w:numFmt w:val="lowerRoman"/>
      <w:lvlText w:val="%9."/>
      <w:lvlJc w:val="right"/>
      <w:pPr>
        <w:ind w:left="4536" w:hanging="420"/>
      </w:pPr>
    </w:lvl>
  </w:abstractNum>
  <w:num w:numId="1">
    <w:abstractNumId w:val="663708047"/>
  </w:num>
  <w:num w:numId="2">
    <w:abstractNumId w:val="42836132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annotation subject"/>
    <w:lsdException w:qFormat="1" w:unhideWhenUsed="0" w:uiPriority="0" w:name="Balloon Text"/>
  </w:latentStyles>
  <w:style w:type="paragraph" w:default="1" w:styleId="1">
    <w:name w:val="Normal"/>
    <w:qFormat/>
    <w:uiPriority w:val="0"/>
    <w:pPr>
      <w:spacing w:line="400" w:lineRule="exact"/>
      <w:ind w:firstLine="200" w:firstLineChars="200"/>
    </w:pPr>
    <w:rPr>
      <w:rFonts w:ascii="Times New Roman" w:hAnsi="Times New Roman" w:eastAsia="宋体" w:cs="Times New Roman"/>
      <w:lang w:val="en-US" w:eastAsia="zh-CN" w:bidi="ar-SA"/>
    </w:rPr>
  </w:style>
  <w:style w:type="paragraph" w:styleId="2">
    <w:name w:val="heading 2"/>
    <w:basedOn w:val="1"/>
    <w:next w:val="1"/>
    <w:qFormat/>
    <w:uiPriority w:val="9"/>
    <w:pPr>
      <w:keepNext/>
      <w:keepLines/>
      <w:tabs>
        <w:tab w:val="left" w:pos="720"/>
      </w:tabs>
      <w:spacing w:before="260" w:after="260" w:line="360" w:lineRule="auto"/>
      <w:jc w:val="center"/>
      <w:outlineLvl w:val="1"/>
    </w:pPr>
    <w:rPr>
      <w:rFonts w:ascii="宋体" w:hAnsi="宋体"/>
      <w:b/>
      <w:bCs/>
      <w:kern w:val="0"/>
      <w:sz w:val="28"/>
      <w:szCs w:val="32"/>
    </w:rPr>
  </w:style>
  <w:style w:type="character" w:default="1" w:styleId="12">
    <w:name w:val="Default Paragraph Font"/>
    <w:semiHidden/>
    <w:unhideWhenUsed/>
    <w:qFormat/>
    <w:uiPriority w:val="1"/>
  </w:style>
  <w:style w:type="paragraph" w:styleId="3">
    <w:name w:val="annotation subject"/>
    <w:basedOn w:val="4"/>
    <w:next w:val="4"/>
    <w:link w:val="25"/>
    <w:qFormat/>
    <w:uiPriority w:val="0"/>
    <w:rPr>
      <w:b/>
      <w:bCs/>
      <w:lang w:val="zh-CN"/>
    </w:rPr>
  </w:style>
  <w:style w:type="paragraph" w:styleId="4">
    <w:name w:val="annotation text"/>
    <w:basedOn w:val="1"/>
    <w:link w:val="20"/>
    <w:qFormat/>
    <w:uiPriority w:val="0"/>
  </w:style>
  <w:style w:type="paragraph" w:styleId="5">
    <w:name w:val="Plain Text"/>
    <w:basedOn w:val="1"/>
    <w:uiPriority w:val="0"/>
    <w:pPr>
      <w:ind w:firstLine="200" w:firstLineChars="200"/>
    </w:pPr>
    <w:rPr>
      <w:rFonts w:ascii="宋体" w:hAnsi="Courier New" w:eastAsia="仿宋_GB2312"/>
      <w:szCs w:val="21"/>
    </w:rPr>
  </w:style>
  <w:style w:type="paragraph" w:styleId="6">
    <w:name w:val="Date"/>
    <w:basedOn w:val="1"/>
    <w:next w:val="1"/>
    <w:link w:val="21"/>
    <w:qFormat/>
    <w:uiPriority w:val="0"/>
    <w:pPr>
      <w:widowControl w:val="0"/>
      <w:jc w:val="both"/>
    </w:pPr>
    <w:rPr>
      <w:kern w:val="2"/>
      <w:sz w:val="24"/>
    </w:rPr>
  </w:style>
  <w:style w:type="paragraph" w:styleId="7">
    <w:name w:val="Balloon Text"/>
    <w:basedOn w:val="1"/>
    <w:link w:val="22"/>
    <w:semiHidden/>
    <w:qFormat/>
    <w:uiPriority w:val="0"/>
    <w:rPr>
      <w:sz w:val="18"/>
      <w:szCs w:val="18"/>
    </w:rPr>
  </w:style>
  <w:style w:type="paragraph" w:styleId="8">
    <w:name w:val="footer"/>
    <w:basedOn w:val="1"/>
    <w:link w:val="23"/>
    <w:qFormat/>
    <w:uiPriority w:val="99"/>
    <w:pPr>
      <w:tabs>
        <w:tab w:val="center" w:pos="4153"/>
        <w:tab w:val="right" w:pos="8306"/>
      </w:tabs>
      <w:snapToGrid w:val="0"/>
    </w:pPr>
    <w:rPr>
      <w:sz w:val="18"/>
      <w:szCs w:val="18"/>
      <w:lang w:val="zh-CN"/>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lang w:val="zh-CN"/>
    </w:rPr>
  </w:style>
  <w:style w:type="paragraph" w:styleId="10">
    <w:name w:val="Subtitle"/>
    <w:basedOn w:val="1"/>
    <w:next w:val="1"/>
    <w:link w:val="27"/>
    <w:qFormat/>
    <w:uiPriority w:val="0"/>
    <w:pPr>
      <w:spacing w:before="240" w:after="60" w:line="312" w:lineRule="atLeast"/>
      <w:jc w:val="center"/>
      <w:outlineLvl w:val="1"/>
    </w:pPr>
    <w:rPr>
      <w:rFonts w:ascii="等线 Light" w:hAnsi="等线 Light"/>
      <w:b/>
      <w:bCs/>
      <w:kern w:val="28"/>
      <w:sz w:val="32"/>
      <w:szCs w:val="32"/>
    </w:rPr>
  </w:style>
  <w:style w:type="paragraph" w:styleId="11">
    <w:name w:val="index 1"/>
    <w:basedOn w:val="1"/>
    <w:next w:val="1"/>
    <w:qFormat/>
    <w:uiPriority w:val="0"/>
    <w:pPr>
      <w:widowControl w:val="0"/>
      <w:spacing w:line="220" w:lineRule="exact"/>
      <w:jc w:val="center"/>
    </w:pPr>
    <w:rPr>
      <w:rFonts w:ascii="仿宋_GB2312" w:eastAsia="仿宋_GB2312"/>
      <w:kern w:val="2"/>
      <w:sz w:val="21"/>
      <w:szCs w:val="21"/>
    </w:rPr>
  </w:style>
  <w:style w:type="character" w:styleId="13">
    <w:name w:val="Strong"/>
    <w:qFormat/>
    <w:uiPriority w:val="0"/>
    <w:rPr>
      <w:b/>
      <w:bCs/>
    </w:rPr>
  </w:style>
  <w:style w:type="character" w:styleId="14">
    <w:name w:val="Hyperlink"/>
    <w:unhideWhenUsed/>
    <w:qFormat/>
    <w:uiPriority w:val="99"/>
    <w:rPr>
      <w:color w:val="0000FF"/>
      <w:u w:val="single"/>
    </w:rPr>
  </w:style>
  <w:style w:type="character" w:styleId="15">
    <w:name w:val="annotation reference"/>
    <w:qFormat/>
    <w:uiPriority w:val="0"/>
    <w:rPr>
      <w:sz w:val="21"/>
      <w:szCs w:val="21"/>
    </w:rPr>
  </w:style>
  <w:style w:type="paragraph" w:customStyle="1" w:styleId="16">
    <w:name w:val="目录 11"/>
    <w:basedOn w:val="1"/>
    <w:next w:val="1"/>
    <w:qFormat/>
    <w:uiPriority w:val="0"/>
    <w:pPr>
      <w:spacing w:before="120" w:after="120"/>
    </w:pPr>
    <w:rPr>
      <w:b/>
      <w:bCs/>
      <w:caps/>
      <w:sz w:val="24"/>
      <w:szCs w:val="24"/>
    </w:rPr>
  </w:style>
  <w:style w:type="paragraph" w:customStyle="1" w:styleId="17">
    <w:name w:val="Char"/>
    <w:basedOn w:val="1"/>
    <w:qFormat/>
    <w:uiPriority w:val="0"/>
    <w:pPr>
      <w:widowControl w:val="0"/>
      <w:autoSpaceDE w:val="0"/>
      <w:autoSpaceDN w:val="0"/>
      <w:adjustRightInd w:val="0"/>
      <w:spacing w:line="240" w:lineRule="atLeast"/>
      <w:ind w:left="420" w:firstLine="420"/>
    </w:pPr>
    <w:rPr>
      <w:rFonts w:ascii="宋体"/>
      <w:sz w:val="34"/>
    </w:rPr>
  </w:style>
  <w:style w:type="paragraph" w:customStyle="1" w:styleId="18">
    <w:name w:val="表字"/>
    <w:basedOn w:val="1"/>
    <w:qFormat/>
    <w:uiPriority w:val="0"/>
    <w:pPr>
      <w:widowControl w:val="0"/>
      <w:spacing w:line="312" w:lineRule="atLeast"/>
      <w:jc w:val="both"/>
    </w:pPr>
    <w:rPr>
      <w:rFonts w:eastAsia="方正书宋"/>
      <w:spacing w:val="6"/>
      <w:kern w:val="2"/>
      <w:sz w:val="18"/>
      <w:szCs w:val="24"/>
    </w:rPr>
  </w:style>
  <w:style w:type="paragraph" w:customStyle="1" w:styleId="19">
    <w:name w:val="正文 首行缩进:  2 字符"/>
    <w:basedOn w:val="1"/>
    <w:qFormat/>
    <w:uiPriority w:val="0"/>
    <w:pPr>
      <w:ind w:firstLine="579" w:firstLineChars="200"/>
    </w:pPr>
    <w:rPr>
      <w:rFonts w:cs="宋体"/>
      <w:sz w:val="28"/>
      <w:szCs w:val="20"/>
    </w:rPr>
  </w:style>
  <w:style w:type="character" w:customStyle="1" w:styleId="20">
    <w:name w:val="批注文字 字符"/>
    <w:link w:val="4"/>
    <w:uiPriority w:val="0"/>
  </w:style>
  <w:style w:type="character" w:customStyle="1" w:styleId="21">
    <w:name w:val="日期 字符"/>
    <w:link w:val="6"/>
    <w:semiHidden/>
    <w:qFormat/>
    <w:locked/>
    <w:uiPriority w:val="0"/>
    <w:rPr>
      <w:rFonts w:eastAsia="宋体"/>
      <w:kern w:val="2"/>
      <w:sz w:val="24"/>
      <w:lang w:val="en-US" w:eastAsia="zh-CN" w:bidi="ar-SA"/>
    </w:rPr>
  </w:style>
  <w:style w:type="character" w:customStyle="1" w:styleId="22">
    <w:name w:val="批注框文本 字符"/>
    <w:link w:val="7"/>
    <w:semiHidden/>
    <w:locked/>
    <w:uiPriority w:val="0"/>
    <w:rPr>
      <w:rFonts w:eastAsia="宋体"/>
      <w:sz w:val="18"/>
      <w:szCs w:val="18"/>
      <w:lang w:val="en-US" w:eastAsia="zh-CN" w:bidi="ar-SA"/>
    </w:rPr>
  </w:style>
  <w:style w:type="character" w:customStyle="1" w:styleId="23">
    <w:name w:val="页脚 字符1"/>
    <w:link w:val="8"/>
    <w:qFormat/>
    <w:uiPriority w:val="99"/>
    <w:rPr>
      <w:sz w:val="18"/>
      <w:szCs w:val="18"/>
    </w:rPr>
  </w:style>
  <w:style w:type="character" w:customStyle="1" w:styleId="24">
    <w:name w:val="页眉 字符"/>
    <w:link w:val="9"/>
    <w:qFormat/>
    <w:uiPriority w:val="0"/>
    <w:rPr>
      <w:sz w:val="18"/>
      <w:szCs w:val="18"/>
    </w:rPr>
  </w:style>
  <w:style w:type="character" w:customStyle="1" w:styleId="25">
    <w:name w:val="批注主题 字符"/>
    <w:link w:val="3"/>
    <w:qFormat/>
    <w:uiPriority w:val="0"/>
    <w:rPr>
      <w:b/>
      <w:bCs/>
    </w:rPr>
  </w:style>
  <w:style w:type="character" w:customStyle="1" w:styleId="26">
    <w:name w:val="页脚 字符"/>
    <w:qFormat/>
    <w:uiPriority w:val="99"/>
  </w:style>
  <w:style w:type="character" w:customStyle="1" w:styleId="27">
    <w:name w:val="副标题 字符"/>
    <w:link w:val="10"/>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er" Target="footer9.xml"/><Relationship Id="rId2" Type="http://schemas.openxmlformats.org/officeDocument/2006/relationships/styles" Target="styles.xml"/><Relationship Id="rId20" Type="http://schemas.openxmlformats.org/officeDocument/2006/relationships/theme" Target="theme/theme1.xml"/><Relationship Id="rId21" Type="http://schemas.openxmlformats.org/officeDocument/2006/relationships/customXml" Target="../customXml/item1.xml"/><Relationship Id="rId2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textRotate="1"/>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16</Pages>
  <Words>988</Words>
  <Characters>5636</Characters>
  <Lines>46</Lines>
  <Paragraphs>13</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2023-11-27T06:51:00Z</dcterms:created>
  <dc:creator>user</dc:creator>
  <cp:lastModifiedBy>Administrator</cp:lastModifiedBy>
  <cp:lastPrinted>2023-07-07T10:55:00Z</cp:lastPrinted>
  <dcterms:modified xsi:type="dcterms:W3CDTF">2024-05-09T06:10:11Z</dcterms:modified>
  <dc:title>昆山高科电子艺术创意产业发展有限公司</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y fmtid="{D5CDD505-2E9C-101B-9397-08002B2CF9AE}" pid="3" name="ICV">
    <vt:lpwstr>D5CBD222C25442BFA2DECD54B9A238C9_13</vt:lpwstr>
  </property>
</Properties>
</file>